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BF9B0" w14:textId="3D656300" w:rsidR="00DA2D70" w:rsidRPr="007A0790" w:rsidRDefault="00710CD7" w:rsidP="00BC5C64">
      <w:pPr>
        <w:pStyle w:val="StandardWeb"/>
        <w:shd w:val="clear" w:color="auto" w:fill="FFFFFF"/>
        <w:spacing w:before="0" w:beforeAutospacing="0" w:after="0" w:afterAutospacing="0"/>
        <w:rPr>
          <w:rFonts w:ascii="Arial" w:hAnsi="Arial" w:cs="Arial"/>
          <w:b/>
          <w:sz w:val="32"/>
          <w:szCs w:val="36"/>
        </w:rPr>
      </w:pPr>
      <w:r w:rsidRPr="007A0790">
        <w:rPr>
          <w:rFonts w:ascii="Arial" w:hAnsi="Arial" w:cs="Arial"/>
          <w:b/>
          <w:sz w:val="32"/>
          <w:szCs w:val="36"/>
        </w:rPr>
        <w:t xml:space="preserve">Zhaga confirms </w:t>
      </w:r>
      <w:r w:rsidR="00B7550A" w:rsidRPr="007A0790">
        <w:rPr>
          <w:rFonts w:ascii="Arial" w:hAnsi="Arial" w:cs="Arial"/>
          <w:b/>
          <w:sz w:val="32"/>
          <w:szCs w:val="36"/>
        </w:rPr>
        <w:t xml:space="preserve">plan to </w:t>
      </w:r>
      <w:r w:rsidRPr="007A0790">
        <w:rPr>
          <w:rFonts w:ascii="Arial" w:hAnsi="Arial" w:cs="Arial"/>
          <w:b/>
          <w:sz w:val="32"/>
          <w:szCs w:val="36"/>
        </w:rPr>
        <w:t>transfer Book 18 to IEC</w:t>
      </w:r>
    </w:p>
    <w:p w14:paraId="675BF9B1" w14:textId="77777777" w:rsidR="0045501C" w:rsidRPr="007A0790" w:rsidRDefault="0045501C" w:rsidP="00340A00">
      <w:pPr>
        <w:spacing w:after="0" w:line="240" w:lineRule="auto"/>
        <w:rPr>
          <w:rFonts w:ascii="Arial" w:hAnsi="Arial" w:cs="Arial"/>
          <w:i/>
          <w:sz w:val="20"/>
          <w:szCs w:val="20"/>
        </w:rPr>
      </w:pPr>
    </w:p>
    <w:p w14:paraId="675BF9B2" w14:textId="2B6F6FE7" w:rsidR="00937D8B" w:rsidRPr="007A0790" w:rsidRDefault="00937D8B" w:rsidP="00BC5C64">
      <w:pPr>
        <w:spacing w:after="0" w:line="240" w:lineRule="auto"/>
        <w:rPr>
          <w:rFonts w:ascii="Arial" w:hAnsi="Arial" w:cs="Arial"/>
          <w:i/>
          <w:sz w:val="20"/>
          <w:szCs w:val="20"/>
        </w:rPr>
      </w:pPr>
    </w:p>
    <w:p w14:paraId="6D24B686" w14:textId="01191A02" w:rsidR="00A31355" w:rsidRPr="007A0790" w:rsidRDefault="00F064F7" w:rsidP="00BC5C64">
      <w:pPr>
        <w:spacing w:after="0" w:line="240" w:lineRule="auto"/>
        <w:rPr>
          <w:rFonts w:ascii="Arial" w:hAnsi="Arial" w:cs="Arial"/>
          <w:sz w:val="20"/>
          <w:szCs w:val="20"/>
        </w:rPr>
      </w:pPr>
      <w:r w:rsidRPr="007A0790">
        <w:rPr>
          <w:rFonts w:ascii="Arial" w:hAnsi="Arial" w:cs="Arial"/>
          <w:sz w:val="20"/>
          <w:szCs w:val="20"/>
        </w:rPr>
        <w:t>26</w:t>
      </w:r>
      <w:r w:rsidR="007F1E8C" w:rsidRPr="007A0790">
        <w:rPr>
          <w:rFonts w:ascii="Arial" w:hAnsi="Arial" w:cs="Arial"/>
          <w:sz w:val="20"/>
          <w:szCs w:val="20"/>
        </w:rPr>
        <w:t xml:space="preserve"> </w:t>
      </w:r>
      <w:r w:rsidR="00710CD7" w:rsidRPr="007A0790">
        <w:rPr>
          <w:rFonts w:ascii="Arial" w:hAnsi="Arial" w:cs="Arial"/>
          <w:sz w:val="20"/>
          <w:szCs w:val="20"/>
        </w:rPr>
        <w:t>February</w:t>
      </w:r>
      <w:r w:rsidR="00F12ECD" w:rsidRPr="007A0790">
        <w:rPr>
          <w:rFonts w:ascii="Arial" w:hAnsi="Arial" w:cs="Arial"/>
          <w:sz w:val="20"/>
          <w:szCs w:val="20"/>
        </w:rPr>
        <w:t xml:space="preserve"> 201</w:t>
      </w:r>
      <w:r w:rsidR="00710CD7" w:rsidRPr="007A0790">
        <w:rPr>
          <w:rFonts w:ascii="Arial" w:hAnsi="Arial" w:cs="Arial"/>
          <w:sz w:val="20"/>
          <w:szCs w:val="20"/>
        </w:rPr>
        <w:t>9</w:t>
      </w:r>
    </w:p>
    <w:p w14:paraId="3C19646A" w14:textId="77777777" w:rsidR="00F12ECD" w:rsidRPr="007A0790" w:rsidRDefault="00F12ECD" w:rsidP="00BC5C64">
      <w:pPr>
        <w:spacing w:after="0" w:line="240" w:lineRule="auto"/>
        <w:rPr>
          <w:rFonts w:ascii="Arial" w:hAnsi="Arial" w:cs="Arial"/>
          <w:sz w:val="20"/>
          <w:szCs w:val="20"/>
        </w:rPr>
      </w:pPr>
    </w:p>
    <w:p w14:paraId="1EE57D67" w14:textId="76C83784" w:rsidR="004B38DF" w:rsidRPr="007A0790" w:rsidRDefault="00AD30E4" w:rsidP="001D6E57">
      <w:pPr>
        <w:rPr>
          <w:rFonts w:ascii="Arial" w:hAnsi="Arial" w:cs="Arial"/>
          <w:i/>
        </w:rPr>
      </w:pPr>
      <w:r w:rsidRPr="007A0790">
        <w:rPr>
          <w:rFonts w:ascii="Arial" w:hAnsi="Arial" w:cs="Arial"/>
          <w:i/>
        </w:rPr>
        <w:t xml:space="preserve">The Zhaga Consortium </w:t>
      </w:r>
      <w:r w:rsidR="00397F11" w:rsidRPr="007A0790">
        <w:rPr>
          <w:rFonts w:ascii="Arial" w:hAnsi="Arial" w:cs="Arial"/>
          <w:i/>
        </w:rPr>
        <w:t xml:space="preserve">has </w:t>
      </w:r>
      <w:r w:rsidR="00824D54" w:rsidRPr="007A0790">
        <w:rPr>
          <w:rFonts w:ascii="Arial" w:hAnsi="Arial" w:cs="Arial"/>
          <w:i/>
        </w:rPr>
        <w:t xml:space="preserve">confirmed its </w:t>
      </w:r>
      <w:r w:rsidR="00766950" w:rsidRPr="007A0790">
        <w:rPr>
          <w:rFonts w:ascii="Arial" w:hAnsi="Arial" w:cs="Arial"/>
          <w:i/>
        </w:rPr>
        <w:t>plan</w:t>
      </w:r>
      <w:r w:rsidR="00824D54" w:rsidRPr="007A0790">
        <w:rPr>
          <w:rFonts w:ascii="Arial" w:hAnsi="Arial" w:cs="Arial"/>
          <w:i/>
        </w:rPr>
        <w:t xml:space="preserve"> </w:t>
      </w:r>
      <w:r w:rsidR="00397F11" w:rsidRPr="007A0790">
        <w:rPr>
          <w:rFonts w:ascii="Arial" w:hAnsi="Arial" w:cs="Arial"/>
          <w:i/>
        </w:rPr>
        <w:t xml:space="preserve">to transfer </w:t>
      </w:r>
      <w:r w:rsidR="00A01ABB" w:rsidRPr="007A0790">
        <w:rPr>
          <w:rFonts w:ascii="Arial" w:hAnsi="Arial" w:cs="Arial"/>
          <w:i/>
        </w:rPr>
        <w:t>Book 18 Ed. 2.</w:t>
      </w:r>
      <w:r w:rsidR="00FB68F1" w:rsidRPr="007A0790">
        <w:rPr>
          <w:rFonts w:ascii="Arial" w:hAnsi="Arial" w:cs="Arial"/>
          <w:i/>
        </w:rPr>
        <w:t xml:space="preserve">0 </w:t>
      </w:r>
      <w:r w:rsidR="00A01ABB" w:rsidRPr="007A0790">
        <w:rPr>
          <w:rFonts w:ascii="Arial" w:hAnsi="Arial" w:cs="Arial"/>
          <w:i/>
        </w:rPr>
        <w:t>to IEC</w:t>
      </w:r>
      <w:r w:rsidR="00B66883" w:rsidRPr="007A0790">
        <w:rPr>
          <w:rFonts w:ascii="Arial" w:hAnsi="Arial" w:cs="Arial"/>
          <w:i/>
        </w:rPr>
        <w:t xml:space="preserve">, </w:t>
      </w:r>
      <w:r w:rsidR="00423533" w:rsidRPr="007A0790">
        <w:rPr>
          <w:rFonts w:ascii="Arial" w:hAnsi="Arial" w:cs="Arial"/>
          <w:i/>
        </w:rPr>
        <w:t>after the completion of the specification expected by mid-2019</w:t>
      </w:r>
      <w:r w:rsidR="00766950" w:rsidRPr="007A0790">
        <w:rPr>
          <w:rFonts w:ascii="Arial" w:hAnsi="Arial" w:cs="Arial"/>
          <w:i/>
        </w:rPr>
        <w:t xml:space="preserve"> and approval by the General Assembly</w:t>
      </w:r>
      <w:r w:rsidR="00423533" w:rsidRPr="007A0790">
        <w:rPr>
          <w:rFonts w:ascii="Arial" w:hAnsi="Arial" w:cs="Arial"/>
          <w:i/>
        </w:rPr>
        <w:t>.</w:t>
      </w:r>
      <w:r w:rsidR="00353D1A" w:rsidRPr="007A0790">
        <w:rPr>
          <w:rFonts w:ascii="Arial" w:hAnsi="Arial" w:cs="Arial"/>
          <w:i/>
        </w:rPr>
        <w:t xml:space="preserve"> </w:t>
      </w:r>
      <w:r w:rsidR="00690362" w:rsidRPr="007A0790">
        <w:rPr>
          <w:rFonts w:ascii="Arial" w:hAnsi="Arial" w:cs="Arial"/>
          <w:i/>
        </w:rPr>
        <w:t xml:space="preserve">This </w:t>
      </w:r>
      <w:r w:rsidR="00030494" w:rsidRPr="007A0790">
        <w:rPr>
          <w:rFonts w:ascii="Arial" w:hAnsi="Arial" w:cs="Arial"/>
          <w:i/>
        </w:rPr>
        <w:t>B</w:t>
      </w:r>
      <w:r w:rsidR="00690362" w:rsidRPr="007A0790">
        <w:rPr>
          <w:rFonts w:ascii="Arial" w:hAnsi="Arial" w:cs="Arial"/>
          <w:i/>
        </w:rPr>
        <w:t xml:space="preserve">ook </w:t>
      </w:r>
      <w:r w:rsidR="00353D1A" w:rsidRPr="007A0790">
        <w:rPr>
          <w:rFonts w:ascii="Arial" w:hAnsi="Arial" w:cs="Arial"/>
          <w:i/>
          <w:lang w:val="en-US"/>
        </w:rPr>
        <w:t>describes a smart interface for outdoor luminaires and specifies power</w:t>
      </w:r>
      <w:r w:rsidR="00690362" w:rsidRPr="007A0790">
        <w:rPr>
          <w:rFonts w:ascii="Arial" w:hAnsi="Arial" w:cs="Arial"/>
          <w:i/>
          <w:lang w:val="en-US"/>
        </w:rPr>
        <w:t xml:space="preserve">, </w:t>
      </w:r>
      <w:r w:rsidR="00353D1A" w:rsidRPr="007A0790">
        <w:rPr>
          <w:rFonts w:ascii="Arial" w:hAnsi="Arial" w:cs="Arial"/>
          <w:i/>
          <w:lang w:val="en-US"/>
        </w:rPr>
        <w:t>communication</w:t>
      </w:r>
      <w:r w:rsidR="00690362" w:rsidRPr="007A0790">
        <w:rPr>
          <w:rFonts w:ascii="Arial" w:hAnsi="Arial" w:cs="Arial"/>
          <w:i/>
          <w:lang w:val="en-US"/>
        </w:rPr>
        <w:t xml:space="preserve"> and mechanical</w:t>
      </w:r>
      <w:r w:rsidR="00353D1A" w:rsidRPr="007A0790">
        <w:rPr>
          <w:rFonts w:ascii="Arial" w:hAnsi="Arial" w:cs="Arial"/>
          <w:i/>
          <w:lang w:val="en-US"/>
        </w:rPr>
        <w:t xml:space="preserve"> aspects</w:t>
      </w:r>
      <w:r w:rsidR="009161F3" w:rsidRPr="007A0790">
        <w:rPr>
          <w:rFonts w:ascii="Arial" w:hAnsi="Arial" w:cs="Arial"/>
          <w:i/>
          <w:lang w:val="en-US"/>
        </w:rPr>
        <w:t xml:space="preserve">. The decision is </w:t>
      </w:r>
      <w:r w:rsidR="007D6228" w:rsidRPr="007A0790">
        <w:rPr>
          <w:rFonts w:ascii="Arial" w:hAnsi="Arial" w:cs="Arial"/>
          <w:i/>
        </w:rPr>
        <w:t xml:space="preserve">following the already ongoing transfers of </w:t>
      </w:r>
      <w:r w:rsidR="00875BD8" w:rsidRPr="007A0790">
        <w:rPr>
          <w:rFonts w:ascii="Arial" w:hAnsi="Arial" w:cs="Arial"/>
          <w:i/>
        </w:rPr>
        <w:t>B</w:t>
      </w:r>
      <w:r w:rsidR="007D6228" w:rsidRPr="007A0790">
        <w:rPr>
          <w:rFonts w:ascii="Arial" w:hAnsi="Arial" w:cs="Arial"/>
          <w:i/>
        </w:rPr>
        <w:t xml:space="preserve">ooks </w:t>
      </w:r>
      <w:r w:rsidR="000A5723" w:rsidRPr="007A0790">
        <w:rPr>
          <w:rFonts w:ascii="Arial" w:hAnsi="Arial" w:cs="Arial"/>
          <w:i/>
        </w:rPr>
        <w:t>1,</w:t>
      </w:r>
      <w:r w:rsidR="007D6228" w:rsidRPr="007A0790">
        <w:rPr>
          <w:rFonts w:ascii="Arial" w:hAnsi="Arial" w:cs="Arial"/>
          <w:i/>
        </w:rPr>
        <w:t>7,10,12 and 14.</w:t>
      </w:r>
      <w:r w:rsidR="00C76A7B" w:rsidRPr="007A0790">
        <w:rPr>
          <w:rFonts w:ascii="Arial" w:hAnsi="Arial" w:cs="Arial"/>
          <w:lang w:val="en-US"/>
        </w:rPr>
        <w:t xml:space="preserve"> </w:t>
      </w:r>
    </w:p>
    <w:p w14:paraId="5BA4A6C3" w14:textId="24D3A1BF" w:rsidR="00824D54" w:rsidRPr="007A0790" w:rsidRDefault="00A2767A" w:rsidP="00A2767A">
      <w:pPr>
        <w:rPr>
          <w:rFonts w:ascii="Arial" w:hAnsi="Arial" w:cs="Arial"/>
        </w:rPr>
      </w:pPr>
      <w:r w:rsidRPr="007A0790">
        <w:rPr>
          <w:rFonts w:ascii="Arial" w:hAnsi="Arial" w:cs="Arial"/>
          <w:lang w:val="en-US"/>
        </w:rPr>
        <w:t xml:space="preserve">During its most recent members’ meeting, the Zhaga Consortium confirmed its </w:t>
      </w:r>
      <w:r w:rsidR="00766950" w:rsidRPr="007A0790">
        <w:rPr>
          <w:rFonts w:ascii="Arial" w:hAnsi="Arial" w:cs="Arial"/>
          <w:lang w:val="en-US"/>
        </w:rPr>
        <w:t xml:space="preserve">plan </w:t>
      </w:r>
      <w:r w:rsidRPr="007A0790">
        <w:rPr>
          <w:rFonts w:ascii="Arial" w:hAnsi="Arial" w:cs="Arial"/>
          <w:lang w:val="en-US"/>
        </w:rPr>
        <w:t>to transfer Zhaga Book 18 Ed. 2.0 to IEC. This transfer follows existing practice in Zhaga to bring successful and well adopted specifications to the IEC. This way, Zhaga achieves a</w:t>
      </w:r>
      <w:r w:rsidRPr="007A0790">
        <w:rPr>
          <w:rFonts w:ascii="Arial" w:hAnsi="Arial" w:cs="Arial"/>
        </w:rPr>
        <w:t xml:space="preserve"> wider consensus, a larger audience and full harmonization with existing and accepted IEC standards and practices. The transfer of Book 18 Ed 2.0 follows the ongoing transfers by Zhaga to IEC of its LED module </w:t>
      </w:r>
      <w:r w:rsidR="00E67F34" w:rsidRPr="007A0790">
        <w:rPr>
          <w:rFonts w:ascii="Arial" w:hAnsi="Arial" w:cs="Arial"/>
        </w:rPr>
        <w:t>B</w:t>
      </w:r>
      <w:r w:rsidRPr="007A0790">
        <w:rPr>
          <w:rFonts w:ascii="Arial" w:hAnsi="Arial" w:cs="Arial"/>
        </w:rPr>
        <w:t xml:space="preserve">ooks </w:t>
      </w:r>
      <w:r w:rsidR="000A5723" w:rsidRPr="007A0790">
        <w:rPr>
          <w:rFonts w:ascii="Arial" w:hAnsi="Arial" w:cs="Arial"/>
        </w:rPr>
        <w:t>1,</w:t>
      </w:r>
      <w:r w:rsidR="007D7F86" w:rsidRPr="007A0790">
        <w:rPr>
          <w:rFonts w:ascii="Arial" w:hAnsi="Arial" w:cs="Arial"/>
        </w:rPr>
        <w:t xml:space="preserve"> </w:t>
      </w:r>
      <w:r w:rsidRPr="007A0790">
        <w:rPr>
          <w:rFonts w:ascii="Arial" w:hAnsi="Arial" w:cs="Arial"/>
        </w:rPr>
        <w:t>7, 10, 12, and 14</w:t>
      </w:r>
      <w:r w:rsidR="00B13E27" w:rsidRPr="007A0790">
        <w:rPr>
          <w:rFonts w:ascii="Arial" w:hAnsi="Arial" w:cs="Arial"/>
        </w:rPr>
        <w:t xml:space="preserve">, which </w:t>
      </w:r>
      <w:r w:rsidR="007D7F86" w:rsidRPr="007A0790">
        <w:rPr>
          <w:rFonts w:ascii="Arial" w:hAnsi="Arial" w:cs="Arial"/>
        </w:rPr>
        <w:t xml:space="preserve">all </w:t>
      </w:r>
      <w:r w:rsidR="00B13E27" w:rsidRPr="007A0790">
        <w:rPr>
          <w:rFonts w:ascii="Arial" w:hAnsi="Arial" w:cs="Arial"/>
        </w:rPr>
        <w:t>have been successfully adopted by the market.</w:t>
      </w:r>
    </w:p>
    <w:p w14:paraId="1C4AD641" w14:textId="23840D3F" w:rsidR="00A2767A" w:rsidRPr="007A0790" w:rsidRDefault="00A2767A" w:rsidP="00A2767A">
      <w:pPr>
        <w:rPr>
          <w:rFonts w:ascii="Arial" w:hAnsi="Arial" w:cs="Arial"/>
        </w:rPr>
      </w:pPr>
      <w:r w:rsidRPr="007A0790">
        <w:rPr>
          <w:rFonts w:ascii="Arial" w:hAnsi="Arial" w:cs="Arial"/>
          <w:lang w:val="en-US"/>
        </w:rPr>
        <w:t xml:space="preserve">Zhaga Book 18 2.0 describes a smart interface for outdoor luminaires and specifies power and communication aspects in addition to the mechanical aspects already covered in Book 18 Ed. 1.0. The book </w:t>
      </w:r>
      <w:r w:rsidRPr="007A0790">
        <w:rPr>
          <w:rFonts w:ascii="Arial" w:hAnsi="Arial" w:cs="Arial"/>
        </w:rPr>
        <w:t xml:space="preserve">simplifies the addition of </w:t>
      </w:r>
      <w:r w:rsidRPr="007A0790">
        <w:rPr>
          <w:rFonts w:ascii="Arial" w:hAnsi="Arial" w:cs="Arial"/>
          <w:lang w:val="en-US"/>
        </w:rPr>
        <w:t>application modules such as sensors and communication nodes</w:t>
      </w:r>
      <w:r w:rsidRPr="007A0790">
        <w:rPr>
          <w:rFonts w:ascii="Arial" w:hAnsi="Arial" w:cs="Arial"/>
        </w:rPr>
        <w:t xml:space="preserve"> to LED luminaires with plug-and</w:t>
      </w:r>
      <w:r w:rsidRPr="007A0790">
        <w:rPr>
          <w:rFonts w:ascii="Arial" w:hAnsi="Arial" w:cs="Arial"/>
          <w:lang w:val="en-US"/>
        </w:rPr>
        <w:t>-</w:t>
      </w:r>
      <w:r w:rsidRPr="007A0790">
        <w:rPr>
          <w:rFonts w:ascii="Arial" w:hAnsi="Arial" w:cs="Arial"/>
        </w:rPr>
        <w:t>play interoperability</w:t>
      </w:r>
      <w:r w:rsidRPr="007A0790">
        <w:rPr>
          <w:rFonts w:ascii="Arial" w:hAnsi="Arial" w:cs="Arial"/>
          <w:lang w:val="en-US"/>
        </w:rPr>
        <w:t>. This interoperability will be of great benefit to the entire value chain. It reduces complexity and adds value for the luminaire maker</w:t>
      </w:r>
      <w:r w:rsidR="008C1A6B" w:rsidRPr="007A0790">
        <w:rPr>
          <w:rFonts w:ascii="Arial" w:hAnsi="Arial" w:cs="Arial"/>
          <w:lang w:val="en-US"/>
        </w:rPr>
        <w:t xml:space="preserve">, installer and possibly more importantly the specifier. Zhaga Book 18 Ed 2.0 will allow any certified module to operate </w:t>
      </w:r>
      <w:r w:rsidR="00AA797B" w:rsidRPr="007A0790">
        <w:rPr>
          <w:rFonts w:ascii="Arial" w:hAnsi="Arial" w:cs="Arial"/>
          <w:lang w:val="en-US"/>
        </w:rPr>
        <w:t>with</w:t>
      </w:r>
      <w:r w:rsidR="008C1A6B" w:rsidRPr="007A0790">
        <w:rPr>
          <w:rFonts w:ascii="Arial" w:hAnsi="Arial" w:cs="Arial"/>
          <w:lang w:val="en-US"/>
        </w:rPr>
        <w:t xml:space="preserve"> any certified luminaire.  </w:t>
      </w:r>
    </w:p>
    <w:p w14:paraId="7E0A3BE6" w14:textId="270FAC38" w:rsidR="00A2767A" w:rsidRPr="007A0790" w:rsidRDefault="00A2767A" w:rsidP="00A2767A">
      <w:pPr>
        <w:rPr>
          <w:rFonts w:ascii="Arial" w:hAnsi="Arial" w:cs="Arial"/>
          <w:lang w:val="en-US"/>
        </w:rPr>
      </w:pPr>
      <w:r w:rsidRPr="007A0790">
        <w:rPr>
          <w:rFonts w:ascii="Arial" w:hAnsi="Arial" w:cs="Arial"/>
          <w:lang w:val="en-US"/>
        </w:rPr>
        <w:t>“The Zhaga mission is all about interoperability</w:t>
      </w:r>
      <w:r w:rsidR="0042498E" w:rsidRPr="007A0790">
        <w:rPr>
          <w:rFonts w:ascii="Arial" w:hAnsi="Arial" w:cs="Arial"/>
          <w:lang w:val="en-US"/>
        </w:rPr>
        <w:t>”</w:t>
      </w:r>
      <w:r w:rsidRPr="007A0790">
        <w:rPr>
          <w:rFonts w:ascii="Arial" w:hAnsi="Arial" w:cs="Arial"/>
          <w:lang w:val="en-US"/>
        </w:rPr>
        <w:t>, Zhaga SG Dee Denteneer comments</w:t>
      </w:r>
      <w:r w:rsidR="0042498E" w:rsidRPr="007A0790">
        <w:rPr>
          <w:rFonts w:ascii="Arial" w:hAnsi="Arial" w:cs="Arial"/>
          <w:lang w:val="en-US"/>
        </w:rPr>
        <w:t>,</w:t>
      </w:r>
      <w:r w:rsidRPr="007A0790">
        <w:rPr>
          <w:rFonts w:ascii="Arial" w:hAnsi="Arial" w:cs="Arial"/>
          <w:lang w:val="en-US"/>
        </w:rPr>
        <w:t xml:space="preserve"> “and what we are aiming for with Book 18 is a </w:t>
      </w:r>
      <w:r w:rsidR="00A06F67" w:rsidRPr="007A0790">
        <w:rPr>
          <w:rFonts w:ascii="Arial" w:hAnsi="Arial" w:cs="Arial"/>
          <w:lang w:val="en-US"/>
        </w:rPr>
        <w:t>“</w:t>
      </w:r>
      <w:r w:rsidRPr="007A0790">
        <w:rPr>
          <w:rFonts w:ascii="Arial" w:hAnsi="Arial" w:cs="Arial"/>
          <w:lang w:val="en-US"/>
        </w:rPr>
        <w:t>USB</w:t>
      </w:r>
      <w:r w:rsidR="00AA797B" w:rsidRPr="007A0790">
        <w:rPr>
          <w:rFonts w:ascii="Arial" w:hAnsi="Arial" w:cs="Arial"/>
          <w:lang w:val="en-US"/>
        </w:rPr>
        <w:t>-like</w:t>
      </w:r>
      <w:r w:rsidR="00A06F67" w:rsidRPr="007A0790">
        <w:rPr>
          <w:rFonts w:ascii="Arial" w:hAnsi="Arial" w:cs="Arial"/>
          <w:lang w:val="en-US"/>
        </w:rPr>
        <w:t xml:space="preserve"> industry standard</w:t>
      </w:r>
      <w:r w:rsidRPr="007A0790">
        <w:rPr>
          <w:rFonts w:ascii="Arial" w:hAnsi="Arial" w:cs="Arial"/>
          <w:lang w:val="en-US"/>
        </w:rPr>
        <w:t xml:space="preserve"> for lighting</w:t>
      </w:r>
      <w:r w:rsidR="00A06F67" w:rsidRPr="007A0790">
        <w:rPr>
          <w:rFonts w:ascii="Arial" w:hAnsi="Arial" w:cs="Arial"/>
          <w:lang w:val="en-US"/>
        </w:rPr>
        <w:t>”</w:t>
      </w:r>
      <w:r w:rsidRPr="007A0790">
        <w:rPr>
          <w:rFonts w:ascii="Arial" w:hAnsi="Arial" w:cs="Arial"/>
          <w:lang w:val="en-US"/>
        </w:rPr>
        <w:t>. A transfer to IEC of only the mechanical interface specified in Zhaga Book 18 Ed. 1.0 would fall short of our goals. Therefore, we will initiate the transfer only when Ed</w:t>
      </w:r>
      <w:r w:rsidR="00824D54" w:rsidRPr="007A0790">
        <w:rPr>
          <w:rFonts w:ascii="Arial" w:hAnsi="Arial" w:cs="Arial"/>
          <w:lang w:val="en-US"/>
        </w:rPr>
        <w:t>.</w:t>
      </w:r>
      <w:r w:rsidRPr="007A0790">
        <w:rPr>
          <w:rFonts w:ascii="Arial" w:hAnsi="Arial" w:cs="Arial"/>
          <w:lang w:val="en-US"/>
        </w:rPr>
        <w:t xml:space="preserve"> 2.0 has been completed because this edition safeguards full interoperability.”</w:t>
      </w:r>
    </w:p>
    <w:p w14:paraId="69A8E0E9" w14:textId="1042A2CB" w:rsidR="00A2767A" w:rsidRPr="007A0790" w:rsidRDefault="00A2767A" w:rsidP="00A2767A">
      <w:pPr>
        <w:rPr>
          <w:rFonts w:ascii="Arial" w:hAnsi="Arial" w:cs="Arial"/>
          <w:lang w:val="en-US"/>
        </w:rPr>
      </w:pPr>
      <w:r w:rsidRPr="007A0790">
        <w:rPr>
          <w:rFonts w:ascii="Arial" w:hAnsi="Arial" w:cs="Arial"/>
          <w:lang w:val="en-US"/>
        </w:rPr>
        <w:t xml:space="preserve">As described in </w:t>
      </w:r>
      <w:r w:rsidR="006D5501" w:rsidRPr="007A0790">
        <w:rPr>
          <w:rFonts w:ascii="Arial" w:hAnsi="Arial" w:cs="Arial"/>
          <w:lang w:val="en-US"/>
        </w:rPr>
        <w:t xml:space="preserve">the </w:t>
      </w:r>
      <w:r w:rsidRPr="007A0790">
        <w:rPr>
          <w:rFonts w:ascii="Arial" w:hAnsi="Arial" w:cs="Arial"/>
          <w:lang w:val="en-US"/>
        </w:rPr>
        <w:t>Press Release</w:t>
      </w:r>
      <w:r w:rsidR="00C070DB" w:rsidRPr="007A0790">
        <w:rPr>
          <w:rFonts w:ascii="Arial" w:hAnsi="Arial" w:cs="Arial"/>
          <w:lang w:val="en-US"/>
        </w:rPr>
        <w:t xml:space="preserve"> </w:t>
      </w:r>
      <w:r w:rsidR="0002260C" w:rsidRPr="007A0790">
        <w:rPr>
          <w:rFonts w:ascii="Arial" w:hAnsi="Arial" w:cs="Arial"/>
          <w:lang w:val="en-US"/>
        </w:rPr>
        <w:t>from</w:t>
      </w:r>
      <w:r w:rsidR="00A81686" w:rsidRPr="007A0790">
        <w:rPr>
          <w:rFonts w:ascii="Arial" w:hAnsi="Arial" w:cs="Arial"/>
          <w:lang w:val="en-US"/>
        </w:rPr>
        <w:t xml:space="preserve"> 31 January 2019,</w:t>
      </w:r>
      <w:r w:rsidRPr="007A0790">
        <w:rPr>
          <w:rFonts w:ascii="Arial" w:hAnsi="Arial" w:cs="Arial"/>
          <w:lang w:val="en-US"/>
        </w:rPr>
        <w:t xml:space="preserve"> Zhaga Book 18 Ed 2.0 is a collaboration with the Digital Illumination Industry Alliance (DiiA) and references DiiA specifications.  These DiiA specifications will be transferred to the IEC in a separate process, also following standing practice with the DALI protocols.</w:t>
      </w:r>
    </w:p>
    <w:p w14:paraId="0EC93C50" w14:textId="1BFD018E" w:rsidR="00A2767A" w:rsidRPr="007A0790" w:rsidRDefault="00A2767A" w:rsidP="00A2767A">
      <w:pPr>
        <w:rPr>
          <w:rFonts w:ascii="Arial" w:hAnsi="Arial" w:cs="Arial"/>
          <w:lang w:val="en-US"/>
        </w:rPr>
      </w:pPr>
      <w:r w:rsidRPr="007A0790">
        <w:rPr>
          <w:rFonts w:ascii="Arial" w:hAnsi="Arial" w:cs="Arial"/>
          <w:lang w:val="en-US"/>
        </w:rPr>
        <w:t xml:space="preserve">Zhaga will initiate the transfer </w:t>
      </w:r>
      <w:r w:rsidR="000A1B36" w:rsidRPr="007A0790">
        <w:rPr>
          <w:rFonts w:ascii="Arial" w:hAnsi="Arial" w:cs="Arial"/>
          <w:lang w:val="en-US"/>
        </w:rPr>
        <w:t xml:space="preserve">with highest priority </w:t>
      </w:r>
      <w:r w:rsidRPr="007A0790">
        <w:rPr>
          <w:rFonts w:ascii="Arial" w:hAnsi="Arial" w:cs="Arial"/>
          <w:lang w:val="en-US"/>
        </w:rPr>
        <w:t>after the completion of the specification</w:t>
      </w:r>
      <w:r w:rsidR="000A1B36" w:rsidRPr="007A0790">
        <w:rPr>
          <w:rFonts w:ascii="Arial" w:hAnsi="Arial" w:cs="Arial"/>
          <w:lang w:val="en-US"/>
        </w:rPr>
        <w:t xml:space="preserve"> and its approval by the General Assembly</w:t>
      </w:r>
      <w:r w:rsidRPr="007A0790">
        <w:rPr>
          <w:rFonts w:ascii="Arial" w:hAnsi="Arial" w:cs="Arial"/>
          <w:lang w:val="en-US"/>
        </w:rPr>
        <w:t>, expected</w:t>
      </w:r>
      <w:r w:rsidR="00B91120" w:rsidRPr="007A0790">
        <w:rPr>
          <w:rFonts w:ascii="Arial" w:hAnsi="Arial" w:cs="Arial"/>
          <w:lang w:val="en-US"/>
        </w:rPr>
        <w:t xml:space="preserve"> by</w:t>
      </w:r>
      <w:r w:rsidRPr="007A0790">
        <w:rPr>
          <w:rFonts w:ascii="Arial" w:hAnsi="Arial" w:cs="Arial"/>
          <w:lang w:val="en-US"/>
        </w:rPr>
        <w:t xml:space="preserve"> </w:t>
      </w:r>
      <w:r w:rsidR="00B91120" w:rsidRPr="007A0790">
        <w:rPr>
          <w:rFonts w:ascii="Arial" w:hAnsi="Arial" w:cs="Arial"/>
          <w:lang w:val="en-US"/>
        </w:rPr>
        <w:t>m</w:t>
      </w:r>
      <w:r w:rsidRPr="007A0790">
        <w:rPr>
          <w:rFonts w:ascii="Arial" w:hAnsi="Arial" w:cs="Arial"/>
          <w:lang w:val="en-US"/>
        </w:rPr>
        <w:t>id</w:t>
      </w:r>
      <w:r w:rsidR="0002260C" w:rsidRPr="007A0790">
        <w:rPr>
          <w:rFonts w:ascii="Arial" w:hAnsi="Arial" w:cs="Arial"/>
          <w:lang w:val="en-US"/>
        </w:rPr>
        <w:t>-</w:t>
      </w:r>
      <w:r w:rsidRPr="007A0790">
        <w:rPr>
          <w:rFonts w:ascii="Arial" w:hAnsi="Arial" w:cs="Arial"/>
          <w:lang w:val="en-US"/>
        </w:rPr>
        <w:t>2019.</w:t>
      </w:r>
    </w:p>
    <w:p w14:paraId="591B9198" w14:textId="1D95869E" w:rsidR="00A2767A" w:rsidRPr="007A0790" w:rsidRDefault="00307B1B" w:rsidP="00A2767A">
      <w:pPr>
        <w:rPr>
          <w:rFonts w:ascii="Arial" w:hAnsi="Arial" w:cs="Arial"/>
          <w:lang w:val="en-US"/>
        </w:rPr>
      </w:pPr>
      <w:r w:rsidRPr="007A0790">
        <w:rPr>
          <w:rFonts w:ascii="Arial" w:hAnsi="Arial" w:cs="Arial"/>
          <w:lang w:val="en-US"/>
        </w:rPr>
        <w:t>Reference</w:t>
      </w:r>
      <w:r w:rsidR="00027982" w:rsidRPr="007A0790">
        <w:rPr>
          <w:rFonts w:ascii="Arial" w:hAnsi="Arial" w:cs="Arial"/>
          <w:lang w:val="en-US"/>
        </w:rPr>
        <w:t>s:</w:t>
      </w:r>
    </w:p>
    <w:p w14:paraId="503ABF0F" w14:textId="79F52F73" w:rsidR="00DA6EA4" w:rsidRPr="007A0790" w:rsidRDefault="00027982" w:rsidP="007A0790">
      <w:pPr>
        <w:rPr>
          <w:rFonts w:ascii="Arial" w:hAnsi="Arial" w:cs="Arial"/>
          <w:lang w:val="en-US"/>
        </w:rPr>
      </w:pPr>
      <w:r w:rsidRPr="007A0790">
        <w:rPr>
          <w:rFonts w:ascii="Arial" w:hAnsi="Arial" w:cs="Arial"/>
          <w:lang w:val="en-US"/>
        </w:rPr>
        <w:t>Press Release, 31 Janua</w:t>
      </w:r>
      <w:bookmarkStart w:id="0" w:name="_GoBack"/>
      <w:bookmarkEnd w:id="0"/>
      <w:r w:rsidRPr="007A0790">
        <w:rPr>
          <w:rFonts w:ascii="Arial" w:hAnsi="Arial" w:cs="Arial"/>
          <w:lang w:val="en-US"/>
        </w:rPr>
        <w:t>ry</w:t>
      </w:r>
      <w:r w:rsidR="00A81686" w:rsidRPr="007A0790">
        <w:rPr>
          <w:rFonts w:ascii="Arial" w:hAnsi="Arial" w:cs="Arial"/>
          <w:lang w:val="en-US"/>
        </w:rPr>
        <w:t xml:space="preserve"> 2019</w:t>
      </w:r>
      <w:r w:rsidR="00516185" w:rsidRPr="007A0790">
        <w:rPr>
          <w:rFonts w:ascii="Arial" w:hAnsi="Arial" w:cs="Arial"/>
          <w:lang w:val="en-US"/>
        </w:rPr>
        <w:t>:</w:t>
      </w:r>
      <w:r w:rsidRPr="007A0790">
        <w:rPr>
          <w:rFonts w:ascii="Arial" w:hAnsi="Arial" w:cs="Arial"/>
          <w:lang w:val="en-US"/>
        </w:rPr>
        <w:t xml:space="preserve"> </w:t>
      </w:r>
      <w:hyperlink r:id="rId8" w:history="1">
        <w:r w:rsidRPr="007A0790">
          <w:rPr>
            <w:rStyle w:val="Hyperlink"/>
            <w:rFonts w:ascii="Arial" w:hAnsi="Arial" w:cs="Arial"/>
            <w:lang w:val="en-US"/>
          </w:rPr>
          <w:t>Zhaga and DiiA agree joint certification program for a smart luminaire interface</w:t>
        </w:r>
      </w:hyperlink>
    </w:p>
    <w:p w14:paraId="675BF9C9" w14:textId="3B36C347" w:rsidR="00800424" w:rsidRPr="00B57677" w:rsidRDefault="00800424" w:rsidP="0086167D">
      <w:pPr>
        <w:spacing w:after="120" w:line="240" w:lineRule="auto"/>
        <w:rPr>
          <w:rFonts w:ascii="Arial" w:hAnsi="Arial" w:cs="Arial"/>
          <w:b/>
          <w:sz w:val="20"/>
          <w:szCs w:val="20"/>
        </w:rPr>
      </w:pPr>
      <w:r w:rsidRPr="00B57677">
        <w:rPr>
          <w:rFonts w:ascii="Arial" w:hAnsi="Arial" w:cs="Arial"/>
          <w:b/>
          <w:sz w:val="20"/>
          <w:szCs w:val="20"/>
        </w:rPr>
        <w:lastRenderedPageBreak/>
        <w:t>About Zhaga</w:t>
      </w:r>
    </w:p>
    <w:p w14:paraId="675BF9CB" w14:textId="77777777" w:rsidR="00C46C7E" w:rsidRDefault="00C46C7E" w:rsidP="0086167D">
      <w:pPr>
        <w:pStyle w:val="Default"/>
        <w:spacing w:after="120"/>
        <w:rPr>
          <w:rFonts w:ascii="Arial" w:hAnsi="Arial" w:cs="Arial"/>
          <w:sz w:val="20"/>
          <w:szCs w:val="20"/>
        </w:rPr>
      </w:pPr>
      <w:r w:rsidRPr="008316E4">
        <w:rPr>
          <w:rFonts w:ascii="Arial" w:hAnsi="Arial" w:cs="Arial"/>
          <w:sz w:val="20"/>
          <w:szCs w:val="20"/>
        </w:rPr>
        <w:t xml:space="preserve">Zhaga is a global association of lighting companies that is standardizing interfaces of components of LED luminaires, including LED light engines, LED modules, LED arrays, holders, electronic control gear (LED drivers) and connectivity fit systems. This helps to streamline the LED lighting supply chain, and to simplify LED luminaire design and manufacturing. Zhaga continues to develop specifications based on the inter-related themes of interoperable components, smart and connected lighting, and serviceable luminaires. For more information, visit </w:t>
      </w:r>
      <w:hyperlink r:id="rId9" w:history="1">
        <w:r w:rsidRPr="008316E4">
          <w:rPr>
            <w:rFonts w:ascii="Arial" w:hAnsi="Arial" w:cs="Arial"/>
            <w:sz w:val="20"/>
            <w:szCs w:val="20"/>
          </w:rPr>
          <w:t>www.zhagastandard.org</w:t>
        </w:r>
      </w:hyperlink>
      <w:r w:rsidRPr="008316E4">
        <w:rPr>
          <w:rFonts w:ascii="Arial" w:hAnsi="Arial" w:cs="Arial"/>
          <w:sz w:val="20"/>
          <w:szCs w:val="20"/>
        </w:rPr>
        <w:t>.</w:t>
      </w:r>
    </w:p>
    <w:p w14:paraId="675BF9CE" w14:textId="3098410F" w:rsidR="007E4FF4" w:rsidRDefault="00CC5F4D" w:rsidP="00EE788F">
      <w:pPr>
        <w:spacing w:after="120" w:line="240" w:lineRule="auto"/>
        <w:rPr>
          <w:rFonts w:ascii="Arial" w:eastAsia="Times New Roman" w:hAnsi="Arial" w:cs="Arial"/>
          <w:b/>
          <w:iCs/>
          <w:sz w:val="20"/>
          <w:szCs w:val="20"/>
          <w:lang w:eastAsia="en-GB"/>
        </w:rPr>
      </w:pPr>
      <w:r w:rsidRPr="002C433D">
        <w:rPr>
          <w:rFonts w:ascii="Arial" w:eastAsia="Times New Roman" w:hAnsi="Arial" w:cs="Arial"/>
          <w:b/>
          <w:iCs/>
          <w:sz w:val="20"/>
          <w:szCs w:val="20"/>
          <w:lang w:eastAsia="en-GB"/>
        </w:rPr>
        <w:t>Contact</w:t>
      </w:r>
    </w:p>
    <w:p w14:paraId="675BF9D1" w14:textId="339DEBD8" w:rsidR="00CC5F4D" w:rsidRDefault="00F72778" w:rsidP="00EE788F">
      <w:pPr>
        <w:spacing w:after="0" w:line="240" w:lineRule="auto"/>
        <w:rPr>
          <w:rFonts w:ascii="Arial" w:eastAsia="Times New Roman" w:hAnsi="Arial" w:cs="Arial"/>
          <w:iCs/>
          <w:sz w:val="20"/>
          <w:szCs w:val="20"/>
          <w:lang w:eastAsia="en-GB"/>
        </w:rPr>
      </w:pPr>
      <w:r>
        <w:rPr>
          <w:rFonts w:ascii="Arial" w:eastAsia="Times New Roman" w:hAnsi="Arial" w:cs="Arial"/>
          <w:iCs/>
          <w:sz w:val="20"/>
          <w:szCs w:val="20"/>
          <w:lang w:eastAsia="en-GB"/>
        </w:rPr>
        <w:t>Axel Baschnagel</w:t>
      </w:r>
      <w:r w:rsidR="00DD77D3">
        <w:rPr>
          <w:rFonts w:ascii="Arial" w:eastAsia="Times New Roman" w:hAnsi="Arial" w:cs="Arial"/>
          <w:iCs/>
          <w:sz w:val="20"/>
          <w:szCs w:val="20"/>
          <w:lang w:eastAsia="en-GB"/>
        </w:rPr>
        <w:t xml:space="preserve">, </w:t>
      </w:r>
      <w:r w:rsidR="00CC5F4D" w:rsidRPr="002C433D">
        <w:rPr>
          <w:rFonts w:ascii="Arial" w:eastAsia="Times New Roman" w:hAnsi="Arial" w:cs="Arial"/>
          <w:iCs/>
          <w:sz w:val="20"/>
          <w:szCs w:val="20"/>
          <w:lang w:eastAsia="en-GB"/>
        </w:rPr>
        <w:t>Marketing Communications</w:t>
      </w:r>
      <w:r w:rsidR="0034607F">
        <w:rPr>
          <w:rFonts w:ascii="Arial" w:eastAsia="Times New Roman" w:hAnsi="Arial" w:cs="Arial"/>
          <w:iCs/>
          <w:sz w:val="20"/>
          <w:szCs w:val="20"/>
          <w:lang w:eastAsia="en-GB"/>
        </w:rPr>
        <w:t>,</w:t>
      </w:r>
      <w:r w:rsidR="00CC5F4D" w:rsidRPr="002C433D">
        <w:rPr>
          <w:rFonts w:ascii="Arial" w:eastAsia="Times New Roman" w:hAnsi="Arial" w:cs="Arial"/>
          <w:iCs/>
          <w:sz w:val="20"/>
          <w:szCs w:val="20"/>
          <w:lang w:eastAsia="en-GB"/>
        </w:rPr>
        <w:t xml:space="preserve"> Zhaga Consortium</w:t>
      </w:r>
      <w:r w:rsidR="00CE77BE">
        <w:rPr>
          <w:rFonts w:ascii="Arial" w:eastAsia="Times New Roman" w:hAnsi="Arial" w:cs="Arial"/>
          <w:iCs/>
          <w:sz w:val="20"/>
          <w:szCs w:val="20"/>
          <w:lang w:eastAsia="en-GB"/>
        </w:rPr>
        <w:t xml:space="preserve">, </w:t>
      </w:r>
      <w:hyperlink r:id="rId10" w:history="1">
        <w:r w:rsidR="00CE77BE" w:rsidRPr="00390608">
          <w:rPr>
            <w:rStyle w:val="Hyperlink"/>
            <w:rFonts w:ascii="Arial" w:eastAsia="Times New Roman" w:hAnsi="Arial" w:cs="Arial"/>
            <w:iCs/>
            <w:sz w:val="20"/>
            <w:szCs w:val="20"/>
            <w:lang w:eastAsia="en-GB"/>
          </w:rPr>
          <w:t>marcom@zhagastandard.org</w:t>
        </w:r>
      </w:hyperlink>
    </w:p>
    <w:p w14:paraId="675BF9D2" w14:textId="77777777" w:rsidR="00CE77BE" w:rsidRPr="002C433D" w:rsidRDefault="00CE77BE" w:rsidP="00340A00">
      <w:pPr>
        <w:spacing w:after="0" w:line="240" w:lineRule="auto"/>
        <w:rPr>
          <w:rFonts w:ascii="Arial" w:eastAsia="Times New Roman" w:hAnsi="Arial" w:cs="Arial"/>
          <w:b/>
          <w:iCs/>
          <w:sz w:val="20"/>
          <w:szCs w:val="20"/>
          <w:lang w:eastAsia="en-GB"/>
        </w:rPr>
      </w:pPr>
    </w:p>
    <w:p w14:paraId="675BF9D3" w14:textId="77777777" w:rsidR="00102E73" w:rsidRDefault="00102E73" w:rsidP="00340A00">
      <w:pPr>
        <w:spacing w:after="0" w:line="240" w:lineRule="auto"/>
        <w:rPr>
          <w:rFonts w:ascii="Arial" w:hAnsi="Arial" w:cs="Arial"/>
          <w:sz w:val="20"/>
          <w:szCs w:val="20"/>
        </w:rPr>
      </w:pPr>
    </w:p>
    <w:sectPr w:rsidR="00102E73" w:rsidSect="0050039B">
      <w:headerReference w:type="default" r:id="rId11"/>
      <w:pgSz w:w="11906" w:h="16838"/>
      <w:pgMar w:top="698"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AB650" w14:textId="77777777" w:rsidR="00BD79BE" w:rsidRDefault="00BD79BE" w:rsidP="00CC5F4D">
      <w:pPr>
        <w:spacing w:after="0" w:line="240" w:lineRule="auto"/>
      </w:pPr>
      <w:r>
        <w:separator/>
      </w:r>
    </w:p>
  </w:endnote>
  <w:endnote w:type="continuationSeparator" w:id="0">
    <w:p w14:paraId="6F04E6E0" w14:textId="77777777" w:rsidR="00BD79BE" w:rsidRDefault="00BD79BE" w:rsidP="00CC5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108C3" w14:textId="77777777" w:rsidR="00BD79BE" w:rsidRDefault="00BD79BE" w:rsidP="00CC5F4D">
      <w:pPr>
        <w:spacing w:after="0" w:line="240" w:lineRule="auto"/>
      </w:pPr>
      <w:r>
        <w:separator/>
      </w:r>
    </w:p>
  </w:footnote>
  <w:footnote w:type="continuationSeparator" w:id="0">
    <w:p w14:paraId="41839F16" w14:textId="77777777" w:rsidR="00BD79BE" w:rsidRDefault="00BD79BE" w:rsidP="00CC5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BF9DA" w14:textId="266EFCC9" w:rsidR="0050039B" w:rsidRPr="00457713" w:rsidRDefault="0050039B" w:rsidP="0050039B">
    <w:pPr>
      <w:shd w:val="clear" w:color="auto" w:fill="FFFFFF"/>
      <w:spacing w:after="0" w:line="240" w:lineRule="auto"/>
      <w:contextualSpacing/>
      <w:jc w:val="right"/>
      <w:rPr>
        <w:rFonts w:ascii="Arial" w:eastAsia="Times New Roman" w:hAnsi="Arial" w:cs="Arial"/>
        <w:color w:val="000000" w:themeColor="text1"/>
        <w:sz w:val="20"/>
        <w:szCs w:val="20"/>
        <w:lang w:eastAsia="en-GB"/>
      </w:rPr>
    </w:pPr>
    <w:r w:rsidRPr="00192229">
      <w:rPr>
        <w:rFonts w:ascii="Arial" w:hAnsi="Arial" w:cs="Arial"/>
        <w:sz w:val="20"/>
        <w:szCs w:val="20"/>
      </w:rPr>
      <w:t xml:space="preserve">Press release: </w:t>
    </w:r>
    <w:r w:rsidR="004B38DF">
      <w:rPr>
        <w:rFonts w:ascii="Arial" w:hAnsi="Arial" w:cs="Arial"/>
        <w:sz w:val="20"/>
        <w:szCs w:val="20"/>
      </w:rPr>
      <w:t>Transfer of Book 18 to IEC</w:t>
    </w:r>
    <w:r w:rsidR="00662C46">
      <w:rPr>
        <w:rFonts w:ascii="Arial" w:hAnsi="Arial" w:cs="Arial"/>
        <w:sz w:val="20"/>
        <w:szCs w:val="36"/>
      </w:rPr>
      <w:t xml:space="preserve">   </w:t>
    </w:r>
  </w:p>
  <w:p w14:paraId="675BF9DB" w14:textId="77777777" w:rsidR="0050039B" w:rsidRDefault="0050039B" w:rsidP="0050039B">
    <w:pPr>
      <w:spacing w:after="0" w:line="240" w:lineRule="auto"/>
      <w:jc w:val="right"/>
    </w:pPr>
    <w:r>
      <w:rPr>
        <w:rFonts w:ascii="Arial" w:hAnsi="Arial" w:cs="Arial"/>
        <w:b/>
        <w:noProof/>
        <w:sz w:val="20"/>
        <w:szCs w:val="20"/>
        <w:lang w:val="it-IT" w:eastAsia="it-IT"/>
      </w:rPr>
      <w:drawing>
        <wp:inline distT="0" distB="0" distL="0" distR="0" wp14:anchorId="675BF9DE" wp14:editId="675BF9DF">
          <wp:extent cx="2971800" cy="83418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5128" cy="835123"/>
                  </a:xfrm>
                  <a:prstGeom prst="rect">
                    <a:avLst/>
                  </a:prstGeom>
                  <a:noFill/>
                  <a:ln>
                    <a:noFill/>
                  </a:ln>
                </pic:spPr>
              </pic:pic>
            </a:graphicData>
          </a:graphic>
        </wp:inline>
      </w:drawing>
    </w:r>
  </w:p>
  <w:p w14:paraId="675BF9DC" w14:textId="77777777" w:rsidR="0050039B" w:rsidRDefault="0050039B">
    <w:pPr>
      <w:pStyle w:val="Kopfzeile"/>
    </w:pPr>
  </w:p>
  <w:p w14:paraId="675BF9DD" w14:textId="77777777" w:rsidR="0050039B" w:rsidRDefault="005003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92AD9"/>
    <w:multiLevelType w:val="hybridMultilevel"/>
    <w:tmpl w:val="1B586BB8"/>
    <w:lvl w:ilvl="0" w:tplc="E938CA14">
      <w:start w:val="1"/>
      <w:numFmt w:val="bullet"/>
      <w:lvlText w:val="•"/>
      <w:lvlJc w:val="left"/>
      <w:pPr>
        <w:tabs>
          <w:tab w:val="num" w:pos="720"/>
        </w:tabs>
        <w:ind w:left="720" w:hanging="360"/>
      </w:pPr>
      <w:rPr>
        <w:rFonts w:ascii="Arial" w:hAnsi="Arial" w:hint="default"/>
      </w:rPr>
    </w:lvl>
    <w:lvl w:ilvl="1" w:tplc="04F2F68A" w:tentative="1">
      <w:start w:val="1"/>
      <w:numFmt w:val="bullet"/>
      <w:lvlText w:val="•"/>
      <w:lvlJc w:val="left"/>
      <w:pPr>
        <w:tabs>
          <w:tab w:val="num" w:pos="1440"/>
        </w:tabs>
        <w:ind w:left="1440" w:hanging="360"/>
      </w:pPr>
      <w:rPr>
        <w:rFonts w:ascii="Arial" w:hAnsi="Arial" w:hint="default"/>
      </w:rPr>
    </w:lvl>
    <w:lvl w:ilvl="2" w:tplc="D0FA9A32" w:tentative="1">
      <w:start w:val="1"/>
      <w:numFmt w:val="bullet"/>
      <w:lvlText w:val="•"/>
      <w:lvlJc w:val="left"/>
      <w:pPr>
        <w:tabs>
          <w:tab w:val="num" w:pos="2160"/>
        </w:tabs>
        <w:ind w:left="2160" w:hanging="360"/>
      </w:pPr>
      <w:rPr>
        <w:rFonts w:ascii="Arial" w:hAnsi="Arial" w:hint="default"/>
      </w:rPr>
    </w:lvl>
    <w:lvl w:ilvl="3" w:tplc="EEAE3832" w:tentative="1">
      <w:start w:val="1"/>
      <w:numFmt w:val="bullet"/>
      <w:lvlText w:val="•"/>
      <w:lvlJc w:val="left"/>
      <w:pPr>
        <w:tabs>
          <w:tab w:val="num" w:pos="2880"/>
        </w:tabs>
        <w:ind w:left="2880" w:hanging="360"/>
      </w:pPr>
      <w:rPr>
        <w:rFonts w:ascii="Arial" w:hAnsi="Arial" w:hint="default"/>
      </w:rPr>
    </w:lvl>
    <w:lvl w:ilvl="4" w:tplc="3400384E" w:tentative="1">
      <w:start w:val="1"/>
      <w:numFmt w:val="bullet"/>
      <w:lvlText w:val="•"/>
      <w:lvlJc w:val="left"/>
      <w:pPr>
        <w:tabs>
          <w:tab w:val="num" w:pos="3600"/>
        </w:tabs>
        <w:ind w:left="3600" w:hanging="360"/>
      </w:pPr>
      <w:rPr>
        <w:rFonts w:ascii="Arial" w:hAnsi="Arial" w:hint="default"/>
      </w:rPr>
    </w:lvl>
    <w:lvl w:ilvl="5" w:tplc="8CC6200C" w:tentative="1">
      <w:start w:val="1"/>
      <w:numFmt w:val="bullet"/>
      <w:lvlText w:val="•"/>
      <w:lvlJc w:val="left"/>
      <w:pPr>
        <w:tabs>
          <w:tab w:val="num" w:pos="4320"/>
        </w:tabs>
        <w:ind w:left="4320" w:hanging="360"/>
      </w:pPr>
      <w:rPr>
        <w:rFonts w:ascii="Arial" w:hAnsi="Arial" w:hint="default"/>
      </w:rPr>
    </w:lvl>
    <w:lvl w:ilvl="6" w:tplc="F710B69A" w:tentative="1">
      <w:start w:val="1"/>
      <w:numFmt w:val="bullet"/>
      <w:lvlText w:val="•"/>
      <w:lvlJc w:val="left"/>
      <w:pPr>
        <w:tabs>
          <w:tab w:val="num" w:pos="5040"/>
        </w:tabs>
        <w:ind w:left="5040" w:hanging="360"/>
      </w:pPr>
      <w:rPr>
        <w:rFonts w:ascii="Arial" w:hAnsi="Arial" w:hint="default"/>
      </w:rPr>
    </w:lvl>
    <w:lvl w:ilvl="7" w:tplc="E7288A24" w:tentative="1">
      <w:start w:val="1"/>
      <w:numFmt w:val="bullet"/>
      <w:lvlText w:val="•"/>
      <w:lvlJc w:val="left"/>
      <w:pPr>
        <w:tabs>
          <w:tab w:val="num" w:pos="5760"/>
        </w:tabs>
        <w:ind w:left="5760" w:hanging="360"/>
      </w:pPr>
      <w:rPr>
        <w:rFonts w:ascii="Arial" w:hAnsi="Arial" w:hint="default"/>
      </w:rPr>
    </w:lvl>
    <w:lvl w:ilvl="8" w:tplc="F87A28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2033A7"/>
    <w:multiLevelType w:val="hybridMultilevel"/>
    <w:tmpl w:val="7AE2A746"/>
    <w:lvl w:ilvl="0" w:tplc="97982FB6">
      <w:start w:val="1"/>
      <w:numFmt w:val="bullet"/>
      <w:lvlText w:val="–"/>
      <w:lvlJc w:val="left"/>
      <w:pPr>
        <w:tabs>
          <w:tab w:val="num" w:pos="720"/>
        </w:tabs>
        <w:ind w:left="720" w:hanging="360"/>
      </w:pPr>
      <w:rPr>
        <w:rFonts w:ascii="Arial" w:hAnsi="Arial" w:hint="default"/>
      </w:rPr>
    </w:lvl>
    <w:lvl w:ilvl="1" w:tplc="C6FEBA96">
      <w:start w:val="1"/>
      <w:numFmt w:val="bullet"/>
      <w:lvlText w:val="–"/>
      <w:lvlJc w:val="left"/>
      <w:pPr>
        <w:tabs>
          <w:tab w:val="num" w:pos="1440"/>
        </w:tabs>
        <w:ind w:left="1440" w:hanging="360"/>
      </w:pPr>
      <w:rPr>
        <w:rFonts w:ascii="Arial" w:hAnsi="Arial" w:hint="default"/>
      </w:rPr>
    </w:lvl>
    <w:lvl w:ilvl="2" w:tplc="9FA86144" w:tentative="1">
      <w:start w:val="1"/>
      <w:numFmt w:val="bullet"/>
      <w:lvlText w:val="–"/>
      <w:lvlJc w:val="left"/>
      <w:pPr>
        <w:tabs>
          <w:tab w:val="num" w:pos="2160"/>
        </w:tabs>
        <w:ind w:left="2160" w:hanging="360"/>
      </w:pPr>
      <w:rPr>
        <w:rFonts w:ascii="Arial" w:hAnsi="Arial" w:hint="default"/>
      </w:rPr>
    </w:lvl>
    <w:lvl w:ilvl="3" w:tplc="C858895E" w:tentative="1">
      <w:start w:val="1"/>
      <w:numFmt w:val="bullet"/>
      <w:lvlText w:val="–"/>
      <w:lvlJc w:val="left"/>
      <w:pPr>
        <w:tabs>
          <w:tab w:val="num" w:pos="2880"/>
        </w:tabs>
        <w:ind w:left="2880" w:hanging="360"/>
      </w:pPr>
      <w:rPr>
        <w:rFonts w:ascii="Arial" w:hAnsi="Arial" w:hint="default"/>
      </w:rPr>
    </w:lvl>
    <w:lvl w:ilvl="4" w:tplc="79820506" w:tentative="1">
      <w:start w:val="1"/>
      <w:numFmt w:val="bullet"/>
      <w:lvlText w:val="–"/>
      <w:lvlJc w:val="left"/>
      <w:pPr>
        <w:tabs>
          <w:tab w:val="num" w:pos="3600"/>
        </w:tabs>
        <w:ind w:left="3600" w:hanging="360"/>
      </w:pPr>
      <w:rPr>
        <w:rFonts w:ascii="Arial" w:hAnsi="Arial" w:hint="default"/>
      </w:rPr>
    </w:lvl>
    <w:lvl w:ilvl="5" w:tplc="2C949B4C" w:tentative="1">
      <w:start w:val="1"/>
      <w:numFmt w:val="bullet"/>
      <w:lvlText w:val="–"/>
      <w:lvlJc w:val="left"/>
      <w:pPr>
        <w:tabs>
          <w:tab w:val="num" w:pos="4320"/>
        </w:tabs>
        <w:ind w:left="4320" w:hanging="360"/>
      </w:pPr>
      <w:rPr>
        <w:rFonts w:ascii="Arial" w:hAnsi="Arial" w:hint="default"/>
      </w:rPr>
    </w:lvl>
    <w:lvl w:ilvl="6" w:tplc="23282E1C" w:tentative="1">
      <w:start w:val="1"/>
      <w:numFmt w:val="bullet"/>
      <w:lvlText w:val="–"/>
      <w:lvlJc w:val="left"/>
      <w:pPr>
        <w:tabs>
          <w:tab w:val="num" w:pos="5040"/>
        </w:tabs>
        <w:ind w:left="5040" w:hanging="360"/>
      </w:pPr>
      <w:rPr>
        <w:rFonts w:ascii="Arial" w:hAnsi="Arial" w:hint="default"/>
      </w:rPr>
    </w:lvl>
    <w:lvl w:ilvl="7" w:tplc="5D4A4BC4" w:tentative="1">
      <w:start w:val="1"/>
      <w:numFmt w:val="bullet"/>
      <w:lvlText w:val="–"/>
      <w:lvlJc w:val="left"/>
      <w:pPr>
        <w:tabs>
          <w:tab w:val="num" w:pos="5760"/>
        </w:tabs>
        <w:ind w:left="5760" w:hanging="360"/>
      </w:pPr>
      <w:rPr>
        <w:rFonts w:ascii="Arial" w:hAnsi="Arial" w:hint="default"/>
      </w:rPr>
    </w:lvl>
    <w:lvl w:ilvl="8" w:tplc="2C82DD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E4E2E5D"/>
    <w:multiLevelType w:val="hybridMultilevel"/>
    <w:tmpl w:val="C166148A"/>
    <w:lvl w:ilvl="0" w:tplc="2ED4F286">
      <w:start w:val="1"/>
      <w:numFmt w:val="bullet"/>
      <w:lvlText w:val="•"/>
      <w:lvlJc w:val="left"/>
      <w:pPr>
        <w:tabs>
          <w:tab w:val="num" w:pos="720"/>
        </w:tabs>
        <w:ind w:left="720" w:hanging="360"/>
      </w:pPr>
      <w:rPr>
        <w:rFonts w:ascii="Arial" w:hAnsi="Arial" w:hint="default"/>
      </w:rPr>
    </w:lvl>
    <w:lvl w:ilvl="1" w:tplc="96B2CA6E" w:tentative="1">
      <w:start w:val="1"/>
      <w:numFmt w:val="bullet"/>
      <w:lvlText w:val="•"/>
      <w:lvlJc w:val="left"/>
      <w:pPr>
        <w:tabs>
          <w:tab w:val="num" w:pos="1440"/>
        </w:tabs>
        <w:ind w:left="1440" w:hanging="360"/>
      </w:pPr>
      <w:rPr>
        <w:rFonts w:ascii="Arial" w:hAnsi="Arial" w:hint="default"/>
      </w:rPr>
    </w:lvl>
    <w:lvl w:ilvl="2" w:tplc="5DDEAC88" w:tentative="1">
      <w:start w:val="1"/>
      <w:numFmt w:val="bullet"/>
      <w:lvlText w:val="•"/>
      <w:lvlJc w:val="left"/>
      <w:pPr>
        <w:tabs>
          <w:tab w:val="num" w:pos="2160"/>
        </w:tabs>
        <w:ind w:left="2160" w:hanging="360"/>
      </w:pPr>
      <w:rPr>
        <w:rFonts w:ascii="Arial" w:hAnsi="Arial" w:hint="default"/>
      </w:rPr>
    </w:lvl>
    <w:lvl w:ilvl="3" w:tplc="58C63A58" w:tentative="1">
      <w:start w:val="1"/>
      <w:numFmt w:val="bullet"/>
      <w:lvlText w:val="•"/>
      <w:lvlJc w:val="left"/>
      <w:pPr>
        <w:tabs>
          <w:tab w:val="num" w:pos="2880"/>
        </w:tabs>
        <w:ind w:left="2880" w:hanging="360"/>
      </w:pPr>
      <w:rPr>
        <w:rFonts w:ascii="Arial" w:hAnsi="Arial" w:hint="default"/>
      </w:rPr>
    </w:lvl>
    <w:lvl w:ilvl="4" w:tplc="A9AE1BC0" w:tentative="1">
      <w:start w:val="1"/>
      <w:numFmt w:val="bullet"/>
      <w:lvlText w:val="•"/>
      <w:lvlJc w:val="left"/>
      <w:pPr>
        <w:tabs>
          <w:tab w:val="num" w:pos="3600"/>
        </w:tabs>
        <w:ind w:left="3600" w:hanging="360"/>
      </w:pPr>
      <w:rPr>
        <w:rFonts w:ascii="Arial" w:hAnsi="Arial" w:hint="default"/>
      </w:rPr>
    </w:lvl>
    <w:lvl w:ilvl="5" w:tplc="00FE6540" w:tentative="1">
      <w:start w:val="1"/>
      <w:numFmt w:val="bullet"/>
      <w:lvlText w:val="•"/>
      <w:lvlJc w:val="left"/>
      <w:pPr>
        <w:tabs>
          <w:tab w:val="num" w:pos="4320"/>
        </w:tabs>
        <w:ind w:left="4320" w:hanging="360"/>
      </w:pPr>
      <w:rPr>
        <w:rFonts w:ascii="Arial" w:hAnsi="Arial" w:hint="default"/>
      </w:rPr>
    </w:lvl>
    <w:lvl w:ilvl="6" w:tplc="D63E8B82" w:tentative="1">
      <w:start w:val="1"/>
      <w:numFmt w:val="bullet"/>
      <w:lvlText w:val="•"/>
      <w:lvlJc w:val="left"/>
      <w:pPr>
        <w:tabs>
          <w:tab w:val="num" w:pos="5040"/>
        </w:tabs>
        <w:ind w:left="5040" w:hanging="360"/>
      </w:pPr>
      <w:rPr>
        <w:rFonts w:ascii="Arial" w:hAnsi="Arial" w:hint="default"/>
      </w:rPr>
    </w:lvl>
    <w:lvl w:ilvl="7" w:tplc="5ED0B678" w:tentative="1">
      <w:start w:val="1"/>
      <w:numFmt w:val="bullet"/>
      <w:lvlText w:val="•"/>
      <w:lvlJc w:val="left"/>
      <w:pPr>
        <w:tabs>
          <w:tab w:val="num" w:pos="5760"/>
        </w:tabs>
        <w:ind w:left="5760" w:hanging="360"/>
      </w:pPr>
      <w:rPr>
        <w:rFonts w:ascii="Arial" w:hAnsi="Arial" w:hint="default"/>
      </w:rPr>
    </w:lvl>
    <w:lvl w:ilvl="8" w:tplc="A6FA4E4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F62A5A"/>
    <w:multiLevelType w:val="hybridMultilevel"/>
    <w:tmpl w:val="7F74E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CD738F"/>
    <w:multiLevelType w:val="hybridMultilevel"/>
    <w:tmpl w:val="CAEA02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C4956D2"/>
    <w:multiLevelType w:val="hybridMultilevel"/>
    <w:tmpl w:val="FB14D646"/>
    <w:lvl w:ilvl="0" w:tplc="E78C77C0">
      <w:start w:val="1"/>
      <w:numFmt w:val="bullet"/>
      <w:lvlText w:val="•"/>
      <w:lvlJc w:val="left"/>
      <w:pPr>
        <w:tabs>
          <w:tab w:val="num" w:pos="720"/>
        </w:tabs>
        <w:ind w:left="720" w:hanging="360"/>
      </w:pPr>
      <w:rPr>
        <w:rFonts w:ascii="Arial" w:hAnsi="Arial" w:hint="default"/>
      </w:rPr>
    </w:lvl>
    <w:lvl w:ilvl="1" w:tplc="A3403A7C" w:tentative="1">
      <w:start w:val="1"/>
      <w:numFmt w:val="bullet"/>
      <w:lvlText w:val="•"/>
      <w:lvlJc w:val="left"/>
      <w:pPr>
        <w:tabs>
          <w:tab w:val="num" w:pos="1440"/>
        </w:tabs>
        <w:ind w:left="1440" w:hanging="360"/>
      </w:pPr>
      <w:rPr>
        <w:rFonts w:ascii="Arial" w:hAnsi="Arial" w:hint="default"/>
      </w:rPr>
    </w:lvl>
    <w:lvl w:ilvl="2" w:tplc="26CCDBFA" w:tentative="1">
      <w:start w:val="1"/>
      <w:numFmt w:val="bullet"/>
      <w:lvlText w:val="•"/>
      <w:lvlJc w:val="left"/>
      <w:pPr>
        <w:tabs>
          <w:tab w:val="num" w:pos="2160"/>
        </w:tabs>
        <w:ind w:left="2160" w:hanging="360"/>
      </w:pPr>
      <w:rPr>
        <w:rFonts w:ascii="Arial" w:hAnsi="Arial" w:hint="default"/>
      </w:rPr>
    </w:lvl>
    <w:lvl w:ilvl="3" w:tplc="B58E80EC" w:tentative="1">
      <w:start w:val="1"/>
      <w:numFmt w:val="bullet"/>
      <w:lvlText w:val="•"/>
      <w:lvlJc w:val="left"/>
      <w:pPr>
        <w:tabs>
          <w:tab w:val="num" w:pos="2880"/>
        </w:tabs>
        <w:ind w:left="2880" w:hanging="360"/>
      </w:pPr>
      <w:rPr>
        <w:rFonts w:ascii="Arial" w:hAnsi="Arial" w:hint="default"/>
      </w:rPr>
    </w:lvl>
    <w:lvl w:ilvl="4" w:tplc="7B8E7C92" w:tentative="1">
      <w:start w:val="1"/>
      <w:numFmt w:val="bullet"/>
      <w:lvlText w:val="•"/>
      <w:lvlJc w:val="left"/>
      <w:pPr>
        <w:tabs>
          <w:tab w:val="num" w:pos="3600"/>
        </w:tabs>
        <w:ind w:left="3600" w:hanging="360"/>
      </w:pPr>
      <w:rPr>
        <w:rFonts w:ascii="Arial" w:hAnsi="Arial" w:hint="default"/>
      </w:rPr>
    </w:lvl>
    <w:lvl w:ilvl="5" w:tplc="666A8A22" w:tentative="1">
      <w:start w:val="1"/>
      <w:numFmt w:val="bullet"/>
      <w:lvlText w:val="•"/>
      <w:lvlJc w:val="left"/>
      <w:pPr>
        <w:tabs>
          <w:tab w:val="num" w:pos="4320"/>
        </w:tabs>
        <w:ind w:left="4320" w:hanging="360"/>
      </w:pPr>
      <w:rPr>
        <w:rFonts w:ascii="Arial" w:hAnsi="Arial" w:hint="default"/>
      </w:rPr>
    </w:lvl>
    <w:lvl w:ilvl="6" w:tplc="B9962028" w:tentative="1">
      <w:start w:val="1"/>
      <w:numFmt w:val="bullet"/>
      <w:lvlText w:val="•"/>
      <w:lvlJc w:val="left"/>
      <w:pPr>
        <w:tabs>
          <w:tab w:val="num" w:pos="5040"/>
        </w:tabs>
        <w:ind w:left="5040" w:hanging="360"/>
      </w:pPr>
      <w:rPr>
        <w:rFonts w:ascii="Arial" w:hAnsi="Arial" w:hint="default"/>
      </w:rPr>
    </w:lvl>
    <w:lvl w:ilvl="7" w:tplc="DE783DC6" w:tentative="1">
      <w:start w:val="1"/>
      <w:numFmt w:val="bullet"/>
      <w:lvlText w:val="•"/>
      <w:lvlJc w:val="left"/>
      <w:pPr>
        <w:tabs>
          <w:tab w:val="num" w:pos="5760"/>
        </w:tabs>
        <w:ind w:left="5760" w:hanging="360"/>
      </w:pPr>
      <w:rPr>
        <w:rFonts w:ascii="Arial" w:hAnsi="Arial" w:hint="default"/>
      </w:rPr>
    </w:lvl>
    <w:lvl w:ilvl="8" w:tplc="511AD00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0091E86"/>
    <w:multiLevelType w:val="hybridMultilevel"/>
    <w:tmpl w:val="5BAEA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E013F9"/>
    <w:multiLevelType w:val="hybridMultilevel"/>
    <w:tmpl w:val="F0DE1160"/>
    <w:lvl w:ilvl="0" w:tplc="CEDAF998">
      <w:start w:val="1"/>
      <w:numFmt w:val="bullet"/>
      <w:lvlText w:val="•"/>
      <w:lvlJc w:val="left"/>
      <w:pPr>
        <w:tabs>
          <w:tab w:val="num" w:pos="720"/>
        </w:tabs>
        <w:ind w:left="720" w:hanging="360"/>
      </w:pPr>
      <w:rPr>
        <w:rFonts w:ascii="Arial" w:hAnsi="Arial" w:hint="default"/>
      </w:rPr>
    </w:lvl>
    <w:lvl w:ilvl="1" w:tplc="DD021BBC" w:tentative="1">
      <w:start w:val="1"/>
      <w:numFmt w:val="bullet"/>
      <w:lvlText w:val="•"/>
      <w:lvlJc w:val="left"/>
      <w:pPr>
        <w:tabs>
          <w:tab w:val="num" w:pos="1440"/>
        </w:tabs>
        <w:ind w:left="1440" w:hanging="360"/>
      </w:pPr>
      <w:rPr>
        <w:rFonts w:ascii="Arial" w:hAnsi="Arial" w:hint="default"/>
      </w:rPr>
    </w:lvl>
    <w:lvl w:ilvl="2" w:tplc="4E0EDDD4">
      <w:start w:val="1"/>
      <w:numFmt w:val="bullet"/>
      <w:lvlText w:val="•"/>
      <w:lvlJc w:val="left"/>
      <w:pPr>
        <w:tabs>
          <w:tab w:val="num" w:pos="2160"/>
        </w:tabs>
        <w:ind w:left="2160" w:hanging="360"/>
      </w:pPr>
      <w:rPr>
        <w:rFonts w:ascii="Arial" w:hAnsi="Arial" w:hint="default"/>
      </w:rPr>
    </w:lvl>
    <w:lvl w:ilvl="3" w:tplc="9B6645B4" w:tentative="1">
      <w:start w:val="1"/>
      <w:numFmt w:val="bullet"/>
      <w:lvlText w:val="•"/>
      <w:lvlJc w:val="left"/>
      <w:pPr>
        <w:tabs>
          <w:tab w:val="num" w:pos="2880"/>
        </w:tabs>
        <w:ind w:left="2880" w:hanging="360"/>
      </w:pPr>
      <w:rPr>
        <w:rFonts w:ascii="Arial" w:hAnsi="Arial" w:hint="default"/>
      </w:rPr>
    </w:lvl>
    <w:lvl w:ilvl="4" w:tplc="6ED6A878" w:tentative="1">
      <w:start w:val="1"/>
      <w:numFmt w:val="bullet"/>
      <w:lvlText w:val="•"/>
      <w:lvlJc w:val="left"/>
      <w:pPr>
        <w:tabs>
          <w:tab w:val="num" w:pos="3600"/>
        </w:tabs>
        <w:ind w:left="3600" w:hanging="360"/>
      </w:pPr>
      <w:rPr>
        <w:rFonts w:ascii="Arial" w:hAnsi="Arial" w:hint="default"/>
      </w:rPr>
    </w:lvl>
    <w:lvl w:ilvl="5" w:tplc="987077CC" w:tentative="1">
      <w:start w:val="1"/>
      <w:numFmt w:val="bullet"/>
      <w:lvlText w:val="•"/>
      <w:lvlJc w:val="left"/>
      <w:pPr>
        <w:tabs>
          <w:tab w:val="num" w:pos="4320"/>
        </w:tabs>
        <w:ind w:left="4320" w:hanging="360"/>
      </w:pPr>
      <w:rPr>
        <w:rFonts w:ascii="Arial" w:hAnsi="Arial" w:hint="default"/>
      </w:rPr>
    </w:lvl>
    <w:lvl w:ilvl="6" w:tplc="6D189F5A" w:tentative="1">
      <w:start w:val="1"/>
      <w:numFmt w:val="bullet"/>
      <w:lvlText w:val="•"/>
      <w:lvlJc w:val="left"/>
      <w:pPr>
        <w:tabs>
          <w:tab w:val="num" w:pos="5040"/>
        </w:tabs>
        <w:ind w:left="5040" w:hanging="360"/>
      </w:pPr>
      <w:rPr>
        <w:rFonts w:ascii="Arial" w:hAnsi="Arial" w:hint="default"/>
      </w:rPr>
    </w:lvl>
    <w:lvl w:ilvl="7" w:tplc="C8308CF0" w:tentative="1">
      <w:start w:val="1"/>
      <w:numFmt w:val="bullet"/>
      <w:lvlText w:val="•"/>
      <w:lvlJc w:val="left"/>
      <w:pPr>
        <w:tabs>
          <w:tab w:val="num" w:pos="5760"/>
        </w:tabs>
        <w:ind w:left="5760" w:hanging="360"/>
      </w:pPr>
      <w:rPr>
        <w:rFonts w:ascii="Arial" w:hAnsi="Arial" w:hint="default"/>
      </w:rPr>
    </w:lvl>
    <w:lvl w:ilvl="8" w:tplc="6E92774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E17365A"/>
    <w:multiLevelType w:val="hybridMultilevel"/>
    <w:tmpl w:val="D018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1A7C43"/>
    <w:multiLevelType w:val="hybridMultilevel"/>
    <w:tmpl w:val="B11ADC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0"/>
  </w:num>
  <w:num w:numId="6">
    <w:abstractNumId w:val="2"/>
  </w:num>
  <w:num w:numId="7">
    <w:abstractNumId w:val="8"/>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58E"/>
    <w:rsid w:val="00002B87"/>
    <w:rsid w:val="00005901"/>
    <w:rsid w:val="00006410"/>
    <w:rsid w:val="000179AD"/>
    <w:rsid w:val="0002260C"/>
    <w:rsid w:val="00025AA3"/>
    <w:rsid w:val="00027982"/>
    <w:rsid w:val="00030494"/>
    <w:rsid w:val="00041195"/>
    <w:rsid w:val="000445F9"/>
    <w:rsid w:val="0005211C"/>
    <w:rsid w:val="00054106"/>
    <w:rsid w:val="00057FF6"/>
    <w:rsid w:val="000623E9"/>
    <w:rsid w:val="0007586F"/>
    <w:rsid w:val="00076D8C"/>
    <w:rsid w:val="00091BE5"/>
    <w:rsid w:val="000A1B36"/>
    <w:rsid w:val="000A1DED"/>
    <w:rsid w:val="000A5423"/>
    <w:rsid w:val="000A5723"/>
    <w:rsid w:val="000B763F"/>
    <w:rsid w:val="000D764E"/>
    <w:rsid w:val="000D7ACA"/>
    <w:rsid w:val="000F5D46"/>
    <w:rsid w:val="000F7AC0"/>
    <w:rsid w:val="00100ED2"/>
    <w:rsid w:val="00102E73"/>
    <w:rsid w:val="001178BB"/>
    <w:rsid w:val="00125651"/>
    <w:rsid w:val="00126A55"/>
    <w:rsid w:val="001272BE"/>
    <w:rsid w:val="00130034"/>
    <w:rsid w:val="00132E5B"/>
    <w:rsid w:val="001334C6"/>
    <w:rsid w:val="00133A5C"/>
    <w:rsid w:val="001568CC"/>
    <w:rsid w:val="00163A59"/>
    <w:rsid w:val="00165290"/>
    <w:rsid w:val="001706DF"/>
    <w:rsid w:val="00170DC9"/>
    <w:rsid w:val="001718ED"/>
    <w:rsid w:val="0018758D"/>
    <w:rsid w:val="00192B41"/>
    <w:rsid w:val="00195E16"/>
    <w:rsid w:val="001A7172"/>
    <w:rsid w:val="001B1D8B"/>
    <w:rsid w:val="001B1ECE"/>
    <w:rsid w:val="001B5123"/>
    <w:rsid w:val="001B5F0A"/>
    <w:rsid w:val="001C40D0"/>
    <w:rsid w:val="001D2F30"/>
    <w:rsid w:val="001D57C9"/>
    <w:rsid w:val="001D57E8"/>
    <w:rsid w:val="001D614C"/>
    <w:rsid w:val="001D62BA"/>
    <w:rsid w:val="001D6E57"/>
    <w:rsid w:val="001E14C1"/>
    <w:rsid w:val="001E6F12"/>
    <w:rsid w:val="001F323A"/>
    <w:rsid w:val="001F7870"/>
    <w:rsid w:val="00201341"/>
    <w:rsid w:val="00204B3E"/>
    <w:rsid w:val="00212DC7"/>
    <w:rsid w:val="0022148C"/>
    <w:rsid w:val="00222BD6"/>
    <w:rsid w:val="00223BB2"/>
    <w:rsid w:val="00227BA2"/>
    <w:rsid w:val="00230069"/>
    <w:rsid w:val="00235979"/>
    <w:rsid w:val="00237F21"/>
    <w:rsid w:val="00243FF1"/>
    <w:rsid w:val="002476D1"/>
    <w:rsid w:val="00250D2F"/>
    <w:rsid w:val="00250E0A"/>
    <w:rsid w:val="0025621D"/>
    <w:rsid w:val="002723E2"/>
    <w:rsid w:val="002741E9"/>
    <w:rsid w:val="002773DB"/>
    <w:rsid w:val="00280CD9"/>
    <w:rsid w:val="002841EB"/>
    <w:rsid w:val="00284460"/>
    <w:rsid w:val="0028681E"/>
    <w:rsid w:val="0028736E"/>
    <w:rsid w:val="002A0DA5"/>
    <w:rsid w:val="002B018A"/>
    <w:rsid w:val="002B5A9F"/>
    <w:rsid w:val="002B7E22"/>
    <w:rsid w:val="002C262B"/>
    <w:rsid w:val="002C4225"/>
    <w:rsid w:val="002C433D"/>
    <w:rsid w:val="002D4450"/>
    <w:rsid w:val="002D600B"/>
    <w:rsid w:val="002D6B7A"/>
    <w:rsid w:val="002E2FE8"/>
    <w:rsid w:val="002F211A"/>
    <w:rsid w:val="002F4AA1"/>
    <w:rsid w:val="002F608A"/>
    <w:rsid w:val="003019C9"/>
    <w:rsid w:val="00306FA2"/>
    <w:rsid w:val="00307B1B"/>
    <w:rsid w:val="003173B2"/>
    <w:rsid w:val="00320CE6"/>
    <w:rsid w:val="003219C8"/>
    <w:rsid w:val="0032279F"/>
    <w:rsid w:val="00323193"/>
    <w:rsid w:val="0032746D"/>
    <w:rsid w:val="003368A2"/>
    <w:rsid w:val="003371D3"/>
    <w:rsid w:val="003400C7"/>
    <w:rsid w:val="00340A00"/>
    <w:rsid w:val="00344E1C"/>
    <w:rsid w:val="0034607F"/>
    <w:rsid w:val="0034796B"/>
    <w:rsid w:val="00353523"/>
    <w:rsid w:val="00353D1A"/>
    <w:rsid w:val="00357141"/>
    <w:rsid w:val="00361EB8"/>
    <w:rsid w:val="00365B7A"/>
    <w:rsid w:val="003751C6"/>
    <w:rsid w:val="003759A5"/>
    <w:rsid w:val="0037734E"/>
    <w:rsid w:val="00377B98"/>
    <w:rsid w:val="003816A9"/>
    <w:rsid w:val="00383FEA"/>
    <w:rsid w:val="00385E12"/>
    <w:rsid w:val="00392ED3"/>
    <w:rsid w:val="00397F11"/>
    <w:rsid w:val="003A3947"/>
    <w:rsid w:val="003B0D29"/>
    <w:rsid w:val="003B5F2F"/>
    <w:rsid w:val="003C1738"/>
    <w:rsid w:val="003C19ED"/>
    <w:rsid w:val="003C672B"/>
    <w:rsid w:val="003D0F3D"/>
    <w:rsid w:val="003D4DA0"/>
    <w:rsid w:val="003D590E"/>
    <w:rsid w:val="003D717D"/>
    <w:rsid w:val="003E7216"/>
    <w:rsid w:val="003E7B0A"/>
    <w:rsid w:val="003F49F2"/>
    <w:rsid w:val="003F4A9E"/>
    <w:rsid w:val="00401060"/>
    <w:rsid w:val="00403E5E"/>
    <w:rsid w:val="00404BFA"/>
    <w:rsid w:val="00411BD0"/>
    <w:rsid w:val="00423533"/>
    <w:rsid w:val="0042498E"/>
    <w:rsid w:val="00424B6E"/>
    <w:rsid w:val="004274DD"/>
    <w:rsid w:val="00436F4D"/>
    <w:rsid w:val="0043715C"/>
    <w:rsid w:val="00441437"/>
    <w:rsid w:val="004463E0"/>
    <w:rsid w:val="00447DAA"/>
    <w:rsid w:val="0045501C"/>
    <w:rsid w:val="004555C5"/>
    <w:rsid w:val="00456EB6"/>
    <w:rsid w:val="00457713"/>
    <w:rsid w:val="00457796"/>
    <w:rsid w:val="00457AC1"/>
    <w:rsid w:val="00463082"/>
    <w:rsid w:val="004735FD"/>
    <w:rsid w:val="00496687"/>
    <w:rsid w:val="004A4C7A"/>
    <w:rsid w:val="004B38DF"/>
    <w:rsid w:val="004C0F80"/>
    <w:rsid w:val="004C1702"/>
    <w:rsid w:val="004C1774"/>
    <w:rsid w:val="004C72F6"/>
    <w:rsid w:val="004D0DFF"/>
    <w:rsid w:val="004D3957"/>
    <w:rsid w:val="004D4021"/>
    <w:rsid w:val="004F7CF2"/>
    <w:rsid w:val="0050039B"/>
    <w:rsid w:val="0050224A"/>
    <w:rsid w:val="005044BE"/>
    <w:rsid w:val="00507691"/>
    <w:rsid w:val="00516185"/>
    <w:rsid w:val="005203CC"/>
    <w:rsid w:val="00526644"/>
    <w:rsid w:val="0052680F"/>
    <w:rsid w:val="00527C0A"/>
    <w:rsid w:val="005355E6"/>
    <w:rsid w:val="0054151C"/>
    <w:rsid w:val="005438BF"/>
    <w:rsid w:val="00551B2D"/>
    <w:rsid w:val="005525C3"/>
    <w:rsid w:val="00554B71"/>
    <w:rsid w:val="00572AAB"/>
    <w:rsid w:val="00576AC1"/>
    <w:rsid w:val="00582B25"/>
    <w:rsid w:val="00585CB1"/>
    <w:rsid w:val="00587DED"/>
    <w:rsid w:val="00592473"/>
    <w:rsid w:val="00592C34"/>
    <w:rsid w:val="005A3F2D"/>
    <w:rsid w:val="005B1408"/>
    <w:rsid w:val="005B3F79"/>
    <w:rsid w:val="005C31EE"/>
    <w:rsid w:val="005C3FFD"/>
    <w:rsid w:val="005C54B6"/>
    <w:rsid w:val="005D36A7"/>
    <w:rsid w:val="005E7016"/>
    <w:rsid w:val="00610D9B"/>
    <w:rsid w:val="00611AF9"/>
    <w:rsid w:val="00626743"/>
    <w:rsid w:val="006268F5"/>
    <w:rsid w:val="006302DB"/>
    <w:rsid w:val="0063733D"/>
    <w:rsid w:val="006426E2"/>
    <w:rsid w:val="00644671"/>
    <w:rsid w:val="006478CF"/>
    <w:rsid w:val="006534CC"/>
    <w:rsid w:val="00660627"/>
    <w:rsid w:val="006628EF"/>
    <w:rsid w:val="00662C46"/>
    <w:rsid w:val="0067071A"/>
    <w:rsid w:val="00675E14"/>
    <w:rsid w:val="00682934"/>
    <w:rsid w:val="00683408"/>
    <w:rsid w:val="00685A45"/>
    <w:rsid w:val="006864DA"/>
    <w:rsid w:val="00690362"/>
    <w:rsid w:val="006905BE"/>
    <w:rsid w:val="0069567C"/>
    <w:rsid w:val="006A12BA"/>
    <w:rsid w:val="006A19CB"/>
    <w:rsid w:val="006A3690"/>
    <w:rsid w:val="006A44D5"/>
    <w:rsid w:val="006B1C46"/>
    <w:rsid w:val="006B5EDC"/>
    <w:rsid w:val="006B6713"/>
    <w:rsid w:val="006C27C7"/>
    <w:rsid w:val="006D4438"/>
    <w:rsid w:val="006D5501"/>
    <w:rsid w:val="006D5651"/>
    <w:rsid w:val="006D6BEB"/>
    <w:rsid w:val="006E0511"/>
    <w:rsid w:val="006E34D2"/>
    <w:rsid w:val="006E4551"/>
    <w:rsid w:val="006F343E"/>
    <w:rsid w:val="006F4EF4"/>
    <w:rsid w:val="00704E7D"/>
    <w:rsid w:val="00706B10"/>
    <w:rsid w:val="00710CD7"/>
    <w:rsid w:val="00711C6E"/>
    <w:rsid w:val="0071434F"/>
    <w:rsid w:val="007157F4"/>
    <w:rsid w:val="007160C2"/>
    <w:rsid w:val="007208A6"/>
    <w:rsid w:val="0072317A"/>
    <w:rsid w:val="007251AB"/>
    <w:rsid w:val="007367FF"/>
    <w:rsid w:val="0073788B"/>
    <w:rsid w:val="00741A9A"/>
    <w:rsid w:val="0075158F"/>
    <w:rsid w:val="007554C9"/>
    <w:rsid w:val="00760D46"/>
    <w:rsid w:val="00766950"/>
    <w:rsid w:val="00772EF0"/>
    <w:rsid w:val="0078632A"/>
    <w:rsid w:val="00795677"/>
    <w:rsid w:val="00795907"/>
    <w:rsid w:val="00795990"/>
    <w:rsid w:val="00796A7E"/>
    <w:rsid w:val="007A0790"/>
    <w:rsid w:val="007A7EF7"/>
    <w:rsid w:val="007B228A"/>
    <w:rsid w:val="007C0284"/>
    <w:rsid w:val="007D5FD5"/>
    <w:rsid w:val="007D6228"/>
    <w:rsid w:val="007D6701"/>
    <w:rsid w:val="007D7F86"/>
    <w:rsid w:val="007E23B0"/>
    <w:rsid w:val="007E46B8"/>
    <w:rsid w:val="007E4FF4"/>
    <w:rsid w:val="007E7276"/>
    <w:rsid w:val="007F1E8C"/>
    <w:rsid w:val="007F5B4E"/>
    <w:rsid w:val="007F704E"/>
    <w:rsid w:val="007F7C90"/>
    <w:rsid w:val="00800424"/>
    <w:rsid w:val="00805861"/>
    <w:rsid w:val="008239D8"/>
    <w:rsid w:val="00823E33"/>
    <w:rsid w:val="008247D2"/>
    <w:rsid w:val="00824D54"/>
    <w:rsid w:val="0082567A"/>
    <w:rsid w:val="008316E4"/>
    <w:rsid w:val="00831984"/>
    <w:rsid w:val="00853A52"/>
    <w:rsid w:val="0086167D"/>
    <w:rsid w:val="00863F8E"/>
    <w:rsid w:val="0086754A"/>
    <w:rsid w:val="00875BD8"/>
    <w:rsid w:val="00880FDE"/>
    <w:rsid w:val="008830D4"/>
    <w:rsid w:val="0088496E"/>
    <w:rsid w:val="008849BD"/>
    <w:rsid w:val="00884B3C"/>
    <w:rsid w:val="00887134"/>
    <w:rsid w:val="00896209"/>
    <w:rsid w:val="00897A0C"/>
    <w:rsid w:val="008A10EA"/>
    <w:rsid w:val="008A323E"/>
    <w:rsid w:val="008C0E38"/>
    <w:rsid w:val="008C1A6B"/>
    <w:rsid w:val="008D0C89"/>
    <w:rsid w:val="008D3C4D"/>
    <w:rsid w:val="008D3F0D"/>
    <w:rsid w:val="008D6F31"/>
    <w:rsid w:val="008E1300"/>
    <w:rsid w:val="008E4414"/>
    <w:rsid w:val="008E5DCD"/>
    <w:rsid w:val="00905DA2"/>
    <w:rsid w:val="00905E5A"/>
    <w:rsid w:val="00907D93"/>
    <w:rsid w:val="00911E64"/>
    <w:rsid w:val="009161F3"/>
    <w:rsid w:val="0093078B"/>
    <w:rsid w:val="00936C7C"/>
    <w:rsid w:val="00937770"/>
    <w:rsid w:val="00937D8B"/>
    <w:rsid w:val="0094044E"/>
    <w:rsid w:val="009431FB"/>
    <w:rsid w:val="00950C87"/>
    <w:rsid w:val="0095158E"/>
    <w:rsid w:val="00952B00"/>
    <w:rsid w:val="009535E0"/>
    <w:rsid w:val="00953DA9"/>
    <w:rsid w:val="009549ED"/>
    <w:rsid w:val="009565B4"/>
    <w:rsid w:val="00956B0E"/>
    <w:rsid w:val="00963FC4"/>
    <w:rsid w:val="009665F5"/>
    <w:rsid w:val="00971B34"/>
    <w:rsid w:val="009760B6"/>
    <w:rsid w:val="009764B0"/>
    <w:rsid w:val="00980B98"/>
    <w:rsid w:val="0098451F"/>
    <w:rsid w:val="00986BC0"/>
    <w:rsid w:val="0098781C"/>
    <w:rsid w:val="00990A2A"/>
    <w:rsid w:val="009A03C8"/>
    <w:rsid w:val="009A33A7"/>
    <w:rsid w:val="009A5810"/>
    <w:rsid w:val="009B22EE"/>
    <w:rsid w:val="009B5011"/>
    <w:rsid w:val="009B70DF"/>
    <w:rsid w:val="009C5639"/>
    <w:rsid w:val="009D7EBF"/>
    <w:rsid w:val="009E6D3B"/>
    <w:rsid w:val="009E70DB"/>
    <w:rsid w:val="009F421A"/>
    <w:rsid w:val="009F44A1"/>
    <w:rsid w:val="009F4DC5"/>
    <w:rsid w:val="009F6186"/>
    <w:rsid w:val="00A00905"/>
    <w:rsid w:val="00A01ABB"/>
    <w:rsid w:val="00A03A49"/>
    <w:rsid w:val="00A06F67"/>
    <w:rsid w:val="00A07AD0"/>
    <w:rsid w:val="00A07B30"/>
    <w:rsid w:val="00A109B7"/>
    <w:rsid w:val="00A11804"/>
    <w:rsid w:val="00A260C0"/>
    <w:rsid w:val="00A2767A"/>
    <w:rsid w:val="00A31355"/>
    <w:rsid w:val="00A3294D"/>
    <w:rsid w:val="00A3419D"/>
    <w:rsid w:val="00A37420"/>
    <w:rsid w:val="00A40053"/>
    <w:rsid w:val="00A453FD"/>
    <w:rsid w:val="00A5092D"/>
    <w:rsid w:val="00A53056"/>
    <w:rsid w:val="00A55CE3"/>
    <w:rsid w:val="00A60232"/>
    <w:rsid w:val="00A635B7"/>
    <w:rsid w:val="00A64028"/>
    <w:rsid w:val="00A70B76"/>
    <w:rsid w:val="00A763A5"/>
    <w:rsid w:val="00A77626"/>
    <w:rsid w:val="00A809E3"/>
    <w:rsid w:val="00A81686"/>
    <w:rsid w:val="00A820D2"/>
    <w:rsid w:val="00A83D02"/>
    <w:rsid w:val="00A92DB5"/>
    <w:rsid w:val="00A95CB4"/>
    <w:rsid w:val="00AA2C4C"/>
    <w:rsid w:val="00AA545D"/>
    <w:rsid w:val="00AA6352"/>
    <w:rsid w:val="00AA797B"/>
    <w:rsid w:val="00AB0277"/>
    <w:rsid w:val="00AB7B5C"/>
    <w:rsid w:val="00AC18A0"/>
    <w:rsid w:val="00AC346E"/>
    <w:rsid w:val="00AD2392"/>
    <w:rsid w:val="00AD30E4"/>
    <w:rsid w:val="00AD3F13"/>
    <w:rsid w:val="00AD5D9A"/>
    <w:rsid w:val="00AE31EF"/>
    <w:rsid w:val="00AF247E"/>
    <w:rsid w:val="00AF45A9"/>
    <w:rsid w:val="00AF6C27"/>
    <w:rsid w:val="00B00EB3"/>
    <w:rsid w:val="00B02497"/>
    <w:rsid w:val="00B04567"/>
    <w:rsid w:val="00B05184"/>
    <w:rsid w:val="00B12435"/>
    <w:rsid w:val="00B13E27"/>
    <w:rsid w:val="00B15287"/>
    <w:rsid w:val="00B20BE0"/>
    <w:rsid w:val="00B231C6"/>
    <w:rsid w:val="00B27093"/>
    <w:rsid w:val="00B271A8"/>
    <w:rsid w:val="00B46031"/>
    <w:rsid w:val="00B46811"/>
    <w:rsid w:val="00B47258"/>
    <w:rsid w:val="00B6505C"/>
    <w:rsid w:val="00B66883"/>
    <w:rsid w:val="00B7472D"/>
    <w:rsid w:val="00B7550A"/>
    <w:rsid w:val="00B81658"/>
    <w:rsid w:val="00B81D1C"/>
    <w:rsid w:val="00B844D2"/>
    <w:rsid w:val="00B91120"/>
    <w:rsid w:val="00B92AD8"/>
    <w:rsid w:val="00BB15BD"/>
    <w:rsid w:val="00BB514B"/>
    <w:rsid w:val="00BB5A00"/>
    <w:rsid w:val="00BC5C64"/>
    <w:rsid w:val="00BC5CF9"/>
    <w:rsid w:val="00BC6A55"/>
    <w:rsid w:val="00BD27B7"/>
    <w:rsid w:val="00BD79BE"/>
    <w:rsid w:val="00BF4A52"/>
    <w:rsid w:val="00BF576F"/>
    <w:rsid w:val="00BF7159"/>
    <w:rsid w:val="00C070DB"/>
    <w:rsid w:val="00C078AF"/>
    <w:rsid w:val="00C1541B"/>
    <w:rsid w:val="00C16137"/>
    <w:rsid w:val="00C27C20"/>
    <w:rsid w:val="00C41694"/>
    <w:rsid w:val="00C43274"/>
    <w:rsid w:val="00C46C7E"/>
    <w:rsid w:val="00C47761"/>
    <w:rsid w:val="00C57421"/>
    <w:rsid w:val="00C60BF6"/>
    <w:rsid w:val="00C616A6"/>
    <w:rsid w:val="00C62B12"/>
    <w:rsid w:val="00C763A6"/>
    <w:rsid w:val="00C76A7B"/>
    <w:rsid w:val="00C83161"/>
    <w:rsid w:val="00C85BFB"/>
    <w:rsid w:val="00C87B79"/>
    <w:rsid w:val="00C91AF7"/>
    <w:rsid w:val="00C954FC"/>
    <w:rsid w:val="00C964E2"/>
    <w:rsid w:val="00CA14C9"/>
    <w:rsid w:val="00CA268F"/>
    <w:rsid w:val="00CC5F4D"/>
    <w:rsid w:val="00CD332A"/>
    <w:rsid w:val="00CD5455"/>
    <w:rsid w:val="00CE0617"/>
    <w:rsid w:val="00CE3997"/>
    <w:rsid w:val="00CE77BE"/>
    <w:rsid w:val="00CF3C85"/>
    <w:rsid w:val="00CF5920"/>
    <w:rsid w:val="00D03D18"/>
    <w:rsid w:val="00D12B79"/>
    <w:rsid w:val="00D144BA"/>
    <w:rsid w:val="00D15951"/>
    <w:rsid w:val="00D24DD2"/>
    <w:rsid w:val="00D24EA3"/>
    <w:rsid w:val="00D2632B"/>
    <w:rsid w:val="00D410BE"/>
    <w:rsid w:val="00D52D4B"/>
    <w:rsid w:val="00D53D09"/>
    <w:rsid w:val="00D605DF"/>
    <w:rsid w:val="00D6565B"/>
    <w:rsid w:val="00D67C9C"/>
    <w:rsid w:val="00D77EF4"/>
    <w:rsid w:val="00D86859"/>
    <w:rsid w:val="00D923A8"/>
    <w:rsid w:val="00D94747"/>
    <w:rsid w:val="00D94F50"/>
    <w:rsid w:val="00D960F4"/>
    <w:rsid w:val="00DA2D70"/>
    <w:rsid w:val="00DA3840"/>
    <w:rsid w:val="00DA6EA4"/>
    <w:rsid w:val="00DB1819"/>
    <w:rsid w:val="00DB3A57"/>
    <w:rsid w:val="00DB7215"/>
    <w:rsid w:val="00DC2D2F"/>
    <w:rsid w:val="00DD1336"/>
    <w:rsid w:val="00DD2EB2"/>
    <w:rsid w:val="00DD77D3"/>
    <w:rsid w:val="00DE34C8"/>
    <w:rsid w:val="00DF45AF"/>
    <w:rsid w:val="00DF7C39"/>
    <w:rsid w:val="00E01BF3"/>
    <w:rsid w:val="00E0733E"/>
    <w:rsid w:val="00E11C91"/>
    <w:rsid w:val="00E140AC"/>
    <w:rsid w:val="00E1487B"/>
    <w:rsid w:val="00E1679A"/>
    <w:rsid w:val="00E2308E"/>
    <w:rsid w:val="00E3065D"/>
    <w:rsid w:val="00E314A8"/>
    <w:rsid w:val="00E34D84"/>
    <w:rsid w:val="00E3514D"/>
    <w:rsid w:val="00E3613E"/>
    <w:rsid w:val="00E42785"/>
    <w:rsid w:val="00E5434D"/>
    <w:rsid w:val="00E6331D"/>
    <w:rsid w:val="00E67F34"/>
    <w:rsid w:val="00E71156"/>
    <w:rsid w:val="00E76A1C"/>
    <w:rsid w:val="00E76C01"/>
    <w:rsid w:val="00E84B78"/>
    <w:rsid w:val="00E862A3"/>
    <w:rsid w:val="00EA0D68"/>
    <w:rsid w:val="00EA57A8"/>
    <w:rsid w:val="00EA746D"/>
    <w:rsid w:val="00EB695C"/>
    <w:rsid w:val="00EC145B"/>
    <w:rsid w:val="00EC14DF"/>
    <w:rsid w:val="00EC37D4"/>
    <w:rsid w:val="00EC51F8"/>
    <w:rsid w:val="00ED4317"/>
    <w:rsid w:val="00EE3868"/>
    <w:rsid w:val="00EE5CEE"/>
    <w:rsid w:val="00EE788F"/>
    <w:rsid w:val="00F0010B"/>
    <w:rsid w:val="00F02096"/>
    <w:rsid w:val="00F064F7"/>
    <w:rsid w:val="00F10C82"/>
    <w:rsid w:val="00F12ECD"/>
    <w:rsid w:val="00F1501D"/>
    <w:rsid w:val="00F170A7"/>
    <w:rsid w:val="00F236B4"/>
    <w:rsid w:val="00F25556"/>
    <w:rsid w:val="00F41B51"/>
    <w:rsid w:val="00F43C9B"/>
    <w:rsid w:val="00F45CF5"/>
    <w:rsid w:val="00F56BAA"/>
    <w:rsid w:val="00F57704"/>
    <w:rsid w:val="00F61AB0"/>
    <w:rsid w:val="00F6351F"/>
    <w:rsid w:val="00F646F5"/>
    <w:rsid w:val="00F6785B"/>
    <w:rsid w:val="00F72778"/>
    <w:rsid w:val="00F729B1"/>
    <w:rsid w:val="00F76530"/>
    <w:rsid w:val="00F816D2"/>
    <w:rsid w:val="00F8415F"/>
    <w:rsid w:val="00F86D16"/>
    <w:rsid w:val="00FA0A5A"/>
    <w:rsid w:val="00FA36F6"/>
    <w:rsid w:val="00FA66DB"/>
    <w:rsid w:val="00FB68F1"/>
    <w:rsid w:val="00FC6DBC"/>
    <w:rsid w:val="00FD08D7"/>
    <w:rsid w:val="00FD3E32"/>
    <w:rsid w:val="00FE1AC5"/>
    <w:rsid w:val="00FE3054"/>
    <w:rsid w:val="00FE612E"/>
    <w:rsid w:val="00FF0A55"/>
    <w:rsid w:val="00FF7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BF9B0"/>
  <w15:docId w15:val="{2D63314F-2D47-49F8-BD67-D3461352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5158E"/>
    <w:pPr>
      <w:spacing w:after="0" w:line="240" w:lineRule="auto"/>
      <w:ind w:left="720"/>
      <w:contextualSpacing/>
    </w:pPr>
    <w:rPr>
      <w:rFonts w:ascii="Calibri" w:hAnsi="Calibri" w:cs="Calibri"/>
      <w:lang w:eastAsia="en-GB"/>
    </w:rPr>
  </w:style>
  <w:style w:type="paragraph" w:styleId="Sprechblasentext">
    <w:name w:val="Balloon Text"/>
    <w:basedOn w:val="Standard"/>
    <w:link w:val="SprechblasentextZchn"/>
    <w:uiPriority w:val="99"/>
    <w:semiHidden/>
    <w:unhideWhenUsed/>
    <w:rsid w:val="008D3C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3C4D"/>
    <w:rPr>
      <w:rFonts w:ascii="Tahoma" w:hAnsi="Tahoma" w:cs="Tahoma"/>
      <w:sz w:val="16"/>
      <w:szCs w:val="16"/>
    </w:rPr>
  </w:style>
  <w:style w:type="character" w:styleId="Kommentarzeichen">
    <w:name w:val="annotation reference"/>
    <w:basedOn w:val="Absatz-Standardschriftart"/>
    <w:uiPriority w:val="99"/>
    <w:semiHidden/>
    <w:unhideWhenUsed/>
    <w:rsid w:val="004F7CF2"/>
    <w:rPr>
      <w:sz w:val="16"/>
      <w:szCs w:val="16"/>
    </w:rPr>
  </w:style>
  <w:style w:type="paragraph" w:styleId="Kommentartext">
    <w:name w:val="annotation text"/>
    <w:basedOn w:val="Standard"/>
    <w:link w:val="KommentartextZchn"/>
    <w:uiPriority w:val="99"/>
    <w:semiHidden/>
    <w:unhideWhenUsed/>
    <w:rsid w:val="004F7C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F7CF2"/>
    <w:rPr>
      <w:sz w:val="20"/>
      <w:szCs w:val="20"/>
    </w:rPr>
  </w:style>
  <w:style w:type="paragraph" w:styleId="Kommentarthema">
    <w:name w:val="annotation subject"/>
    <w:basedOn w:val="Kommentartext"/>
    <w:next w:val="Kommentartext"/>
    <w:link w:val="KommentarthemaZchn"/>
    <w:uiPriority w:val="99"/>
    <w:semiHidden/>
    <w:unhideWhenUsed/>
    <w:rsid w:val="004F7CF2"/>
    <w:rPr>
      <w:b/>
      <w:bCs/>
    </w:rPr>
  </w:style>
  <w:style w:type="character" w:customStyle="1" w:styleId="KommentarthemaZchn">
    <w:name w:val="Kommentarthema Zchn"/>
    <w:basedOn w:val="KommentartextZchn"/>
    <w:link w:val="Kommentarthema"/>
    <w:uiPriority w:val="99"/>
    <w:semiHidden/>
    <w:rsid w:val="004F7CF2"/>
    <w:rPr>
      <w:b/>
      <w:bCs/>
      <w:sz w:val="20"/>
      <w:szCs w:val="20"/>
    </w:rPr>
  </w:style>
  <w:style w:type="paragraph" w:styleId="Kopfzeile">
    <w:name w:val="header"/>
    <w:basedOn w:val="Standard"/>
    <w:link w:val="KopfzeileZchn"/>
    <w:uiPriority w:val="99"/>
    <w:unhideWhenUsed/>
    <w:rsid w:val="00CC5F4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CC5F4D"/>
  </w:style>
  <w:style w:type="paragraph" w:styleId="Fuzeile">
    <w:name w:val="footer"/>
    <w:basedOn w:val="Standard"/>
    <w:link w:val="FuzeileZchn"/>
    <w:uiPriority w:val="99"/>
    <w:unhideWhenUsed/>
    <w:rsid w:val="00CC5F4D"/>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CC5F4D"/>
  </w:style>
  <w:style w:type="character" w:styleId="Hyperlink">
    <w:name w:val="Hyperlink"/>
    <w:basedOn w:val="Absatz-Standardschriftart"/>
    <w:uiPriority w:val="99"/>
    <w:unhideWhenUsed/>
    <w:rsid w:val="00CC5F4D"/>
    <w:rPr>
      <w:color w:val="0000FF" w:themeColor="hyperlink"/>
      <w:u w:val="single"/>
    </w:rPr>
  </w:style>
  <w:style w:type="paragraph" w:customStyle="1" w:styleId="Default">
    <w:name w:val="Default"/>
    <w:rsid w:val="00DD1336"/>
    <w:pPr>
      <w:autoSpaceDE w:val="0"/>
      <w:autoSpaceDN w:val="0"/>
      <w:adjustRightInd w:val="0"/>
      <w:spacing w:after="0" w:line="240" w:lineRule="auto"/>
    </w:pPr>
    <w:rPr>
      <w:rFonts w:ascii="Cambria" w:hAnsi="Cambria" w:cs="Cambria"/>
      <w:color w:val="000000"/>
      <w:sz w:val="24"/>
      <w:szCs w:val="24"/>
    </w:rPr>
  </w:style>
  <w:style w:type="paragraph" w:styleId="Funotentext">
    <w:name w:val="footnote text"/>
    <w:basedOn w:val="Standard"/>
    <w:link w:val="FunotentextZchn"/>
    <w:uiPriority w:val="99"/>
    <w:semiHidden/>
    <w:unhideWhenUsed/>
    <w:rsid w:val="00250E0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50E0A"/>
    <w:rPr>
      <w:sz w:val="20"/>
      <w:szCs w:val="20"/>
    </w:rPr>
  </w:style>
  <w:style w:type="character" w:styleId="Funotenzeichen">
    <w:name w:val="footnote reference"/>
    <w:basedOn w:val="Absatz-Standardschriftart"/>
    <w:uiPriority w:val="99"/>
    <w:semiHidden/>
    <w:unhideWhenUsed/>
    <w:rsid w:val="00250E0A"/>
    <w:rPr>
      <w:vertAlign w:val="superscript"/>
    </w:rPr>
  </w:style>
  <w:style w:type="character" w:styleId="BesuchterLink">
    <w:name w:val="FollowedHyperlink"/>
    <w:basedOn w:val="Absatz-Standardschriftart"/>
    <w:uiPriority w:val="99"/>
    <w:semiHidden/>
    <w:unhideWhenUsed/>
    <w:rsid w:val="001B1ECE"/>
    <w:rPr>
      <w:color w:val="800080" w:themeColor="followedHyperlink"/>
      <w:u w:val="single"/>
    </w:rPr>
  </w:style>
  <w:style w:type="paragraph" w:styleId="StandardWeb">
    <w:name w:val="Normal (Web)"/>
    <w:basedOn w:val="Standard"/>
    <w:uiPriority w:val="99"/>
    <w:unhideWhenUsed/>
    <w:rsid w:val="00320C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Absatz-Standardschriftart"/>
    <w:rsid w:val="00320CE6"/>
  </w:style>
  <w:style w:type="character" w:styleId="Fett">
    <w:name w:val="Strong"/>
    <w:basedOn w:val="Absatz-Standardschriftart"/>
    <w:uiPriority w:val="22"/>
    <w:qFormat/>
    <w:rsid w:val="00320CE6"/>
    <w:rPr>
      <w:b/>
      <w:bCs/>
    </w:rPr>
  </w:style>
  <w:style w:type="table" w:styleId="Tabellenraster">
    <w:name w:val="Table Grid"/>
    <w:basedOn w:val="NormaleTabelle"/>
    <w:uiPriority w:val="59"/>
    <w:rsid w:val="00736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FF7BDD"/>
    <w:pPr>
      <w:spacing w:after="0" w:line="240" w:lineRule="auto"/>
    </w:pPr>
  </w:style>
  <w:style w:type="character" w:customStyle="1" w:styleId="NichtaufgelsteErwhnung1">
    <w:name w:val="Nicht aufgelöste Erwähnung1"/>
    <w:basedOn w:val="Absatz-Standardschriftart"/>
    <w:uiPriority w:val="99"/>
    <w:semiHidden/>
    <w:unhideWhenUsed/>
    <w:rsid w:val="00CE77BE"/>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A2D7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4151C"/>
    <w:rPr>
      <w:color w:val="605E5C"/>
      <w:shd w:val="clear" w:color="auto" w:fill="E1DFDD"/>
    </w:rPr>
  </w:style>
  <w:style w:type="character" w:customStyle="1" w:styleId="PHCont1Char">
    <w:name w:val="PH Cont 1 Char"/>
    <w:basedOn w:val="Absatz-Standardschriftart"/>
    <w:link w:val="PHCont1"/>
    <w:locked/>
    <w:rsid w:val="007F7C90"/>
    <w:rPr>
      <w:szCs w:val="20"/>
    </w:rPr>
  </w:style>
  <w:style w:type="paragraph" w:customStyle="1" w:styleId="PHCont1">
    <w:name w:val="PH Cont 1"/>
    <w:basedOn w:val="Standard"/>
    <w:link w:val="PHCont1Char"/>
    <w:rsid w:val="007F7C90"/>
    <w:pPr>
      <w:spacing w:before="454" w:after="160" w:line="256" w:lineRule="auto"/>
      <w:outlineLvl w:val="1"/>
    </w:pPr>
    <w:rPr>
      <w:szCs w:val="20"/>
    </w:rPr>
  </w:style>
  <w:style w:type="character" w:styleId="NichtaufgelsteErwhnung">
    <w:name w:val="Unresolved Mention"/>
    <w:basedOn w:val="Absatz-Standardschriftart"/>
    <w:uiPriority w:val="99"/>
    <w:semiHidden/>
    <w:unhideWhenUsed/>
    <w:rsid w:val="00AF2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51746">
      <w:bodyDiv w:val="1"/>
      <w:marLeft w:val="0"/>
      <w:marRight w:val="0"/>
      <w:marTop w:val="0"/>
      <w:marBottom w:val="0"/>
      <w:divBdr>
        <w:top w:val="none" w:sz="0" w:space="0" w:color="auto"/>
        <w:left w:val="none" w:sz="0" w:space="0" w:color="auto"/>
        <w:bottom w:val="none" w:sz="0" w:space="0" w:color="auto"/>
        <w:right w:val="none" w:sz="0" w:space="0" w:color="auto"/>
      </w:divBdr>
      <w:divsChild>
        <w:div w:id="372774667">
          <w:marLeft w:val="1123"/>
          <w:marRight w:val="0"/>
          <w:marTop w:val="40"/>
          <w:marBottom w:val="0"/>
          <w:divBdr>
            <w:top w:val="none" w:sz="0" w:space="0" w:color="auto"/>
            <w:left w:val="none" w:sz="0" w:space="0" w:color="auto"/>
            <w:bottom w:val="none" w:sz="0" w:space="0" w:color="auto"/>
            <w:right w:val="none" w:sz="0" w:space="0" w:color="auto"/>
          </w:divBdr>
        </w:div>
        <w:div w:id="1686665261">
          <w:marLeft w:val="1123"/>
          <w:marRight w:val="0"/>
          <w:marTop w:val="40"/>
          <w:marBottom w:val="0"/>
          <w:divBdr>
            <w:top w:val="none" w:sz="0" w:space="0" w:color="auto"/>
            <w:left w:val="none" w:sz="0" w:space="0" w:color="auto"/>
            <w:bottom w:val="none" w:sz="0" w:space="0" w:color="auto"/>
            <w:right w:val="none" w:sz="0" w:space="0" w:color="auto"/>
          </w:divBdr>
        </w:div>
      </w:divsChild>
    </w:div>
    <w:div w:id="224415754">
      <w:bodyDiv w:val="1"/>
      <w:marLeft w:val="0"/>
      <w:marRight w:val="0"/>
      <w:marTop w:val="0"/>
      <w:marBottom w:val="0"/>
      <w:divBdr>
        <w:top w:val="none" w:sz="0" w:space="0" w:color="auto"/>
        <w:left w:val="none" w:sz="0" w:space="0" w:color="auto"/>
        <w:bottom w:val="none" w:sz="0" w:space="0" w:color="auto"/>
        <w:right w:val="none" w:sz="0" w:space="0" w:color="auto"/>
      </w:divBdr>
    </w:div>
    <w:div w:id="359548280">
      <w:bodyDiv w:val="1"/>
      <w:marLeft w:val="0"/>
      <w:marRight w:val="0"/>
      <w:marTop w:val="0"/>
      <w:marBottom w:val="0"/>
      <w:divBdr>
        <w:top w:val="none" w:sz="0" w:space="0" w:color="auto"/>
        <w:left w:val="none" w:sz="0" w:space="0" w:color="auto"/>
        <w:bottom w:val="none" w:sz="0" w:space="0" w:color="auto"/>
        <w:right w:val="none" w:sz="0" w:space="0" w:color="auto"/>
      </w:divBdr>
    </w:div>
    <w:div w:id="445001765">
      <w:bodyDiv w:val="1"/>
      <w:marLeft w:val="0"/>
      <w:marRight w:val="0"/>
      <w:marTop w:val="0"/>
      <w:marBottom w:val="0"/>
      <w:divBdr>
        <w:top w:val="none" w:sz="0" w:space="0" w:color="auto"/>
        <w:left w:val="none" w:sz="0" w:space="0" w:color="auto"/>
        <w:bottom w:val="none" w:sz="0" w:space="0" w:color="auto"/>
        <w:right w:val="none" w:sz="0" w:space="0" w:color="auto"/>
      </w:divBdr>
    </w:div>
    <w:div w:id="816146130">
      <w:bodyDiv w:val="1"/>
      <w:marLeft w:val="0"/>
      <w:marRight w:val="0"/>
      <w:marTop w:val="0"/>
      <w:marBottom w:val="0"/>
      <w:divBdr>
        <w:top w:val="none" w:sz="0" w:space="0" w:color="auto"/>
        <w:left w:val="none" w:sz="0" w:space="0" w:color="auto"/>
        <w:bottom w:val="none" w:sz="0" w:space="0" w:color="auto"/>
        <w:right w:val="none" w:sz="0" w:space="0" w:color="auto"/>
      </w:divBdr>
      <w:divsChild>
        <w:div w:id="20667590">
          <w:marLeft w:val="403"/>
          <w:marRight w:val="0"/>
          <w:marTop w:val="50"/>
          <w:marBottom w:val="0"/>
          <w:divBdr>
            <w:top w:val="none" w:sz="0" w:space="0" w:color="auto"/>
            <w:left w:val="none" w:sz="0" w:space="0" w:color="auto"/>
            <w:bottom w:val="none" w:sz="0" w:space="0" w:color="auto"/>
            <w:right w:val="none" w:sz="0" w:space="0" w:color="auto"/>
          </w:divBdr>
        </w:div>
      </w:divsChild>
    </w:div>
    <w:div w:id="877738471">
      <w:bodyDiv w:val="1"/>
      <w:marLeft w:val="0"/>
      <w:marRight w:val="0"/>
      <w:marTop w:val="0"/>
      <w:marBottom w:val="0"/>
      <w:divBdr>
        <w:top w:val="none" w:sz="0" w:space="0" w:color="auto"/>
        <w:left w:val="none" w:sz="0" w:space="0" w:color="auto"/>
        <w:bottom w:val="none" w:sz="0" w:space="0" w:color="auto"/>
        <w:right w:val="none" w:sz="0" w:space="0" w:color="auto"/>
      </w:divBdr>
    </w:div>
    <w:div w:id="1027365820">
      <w:bodyDiv w:val="1"/>
      <w:marLeft w:val="0"/>
      <w:marRight w:val="0"/>
      <w:marTop w:val="0"/>
      <w:marBottom w:val="0"/>
      <w:divBdr>
        <w:top w:val="none" w:sz="0" w:space="0" w:color="auto"/>
        <w:left w:val="none" w:sz="0" w:space="0" w:color="auto"/>
        <w:bottom w:val="none" w:sz="0" w:space="0" w:color="auto"/>
        <w:right w:val="none" w:sz="0" w:space="0" w:color="auto"/>
      </w:divBdr>
    </w:div>
    <w:div w:id="1175801606">
      <w:bodyDiv w:val="1"/>
      <w:marLeft w:val="0"/>
      <w:marRight w:val="0"/>
      <w:marTop w:val="0"/>
      <w:marBottom w:val="0"/>
      <w:divBdr>
        <w:top w:val="none" w:sz="0" w:space="0" w:color="auto"/>
        <w:left w:val="none" w:sz="0" w:space="0" w:color="auto"/>
        <w:bottom w:val="none" w:sz="0" w:space="0" w:color="auto"/>
        <w:right w:val="none" w:sz="0" w:space="0" w:color="auto"/>
      </w:divBdr>
    </w:div>
    <w:div w:id="1376661322">
      <w:bodyDiv w:val="1"/>
      <w:marLeft w:val="0"/>
      <w:marRight w:val="0"/>
      <w:marTop w:val="0"/>
      <w:marBottom w:val="0"/>
      <w:divBdr>
        <w:top w:val="none" w:sz="0" w:space="0" w:color="auto"/>
        <w:left w:val="none" w:sz="0" w:space="0" w:color="auto"/>
        <w:bottom w:val="none" w:sz="0" w:space="0" w:color="auto"/>
        <w:right w:val="none" w:sz="0" w:space="0" w:color="auto"/>
      </w:divBdr>
    </w:div>
    <w:div w:id="1465153471">
      <w:bodyDiv w:val="1"/>
      <w:marLeft w:val="0"/>
      <w:marRight w:val="0"/>
      <w:marTop w:val="0"/>
      <w:marBottom w:val="0"/>
      <w:divBdr>
        <w:top w:val="none" w:sz="0" w:space="0" w:color="auto"/>
        <w:left w:val="none" w:sz="0" w:space="0" w:color="auto"/>
        <w:bottom w:val="none" w:sz="0" w:space="0" w:color="auto"/>
        <w:right w:val="none" w:sz="0" w:space="0" w:color="auto"/>
      </w:divBdr>
      <w:divsChild>
        <w:div w:id="1928689421">
          <w:marLeft w:val="1843"/>
          <w:marRight w:val="0"/>
          <w:marTop w:val="30"/>
          <w:marBottom w:val="0"/>
          <w:divBdr>
            <w:top w:val="none" w:sz="0" w:space="0" w:color="auto"/>
            <w:left w:val="none" w:sz="0" w:space="0" w:color="auto"/>
            <w:bottom w:val="none" w:sz="0" w:space="0" w:color="auto"/>
            <w:right w:val="none" w:sz="0" w:space="0" w:color="auto"/>
          </w:divBdr>
        </w:div>
      </w:divsChild>
    </w:div>
    <w:div w:id="1570773262">
      <w:bodyDiv w:val="1"/>
      <w:marLeft w:val="0"/>
      <w:marRight w:val="0"/>
      <w:marTop w:val="0"/>
      <w:marBottom w:val="0"/>
      <w:divBdr>
        <w:top w:val="none" w:sz="0" w:space="0" w:color="auto"/>
        <w:left w:val="none" w:sz="0" w:space="0" w:color="auto"/>
        <w:bottom w:val="none" w:sz="0" w:space="0" w:color="auto"/>
        <w:right w:val="none" w:sz="0" w:space="0" w:color="auto"/>
      </w:divBdr>
      <w:divsChild>
        <w:div w:id="89856496">
          <w:marLeft w:val="403"/>
          <w:marRight w:val="0"/>
          <w:marTop w:val="50"/>
          <w:marBottom w:val="0"/>
          <w:divBdr>
            <w:top w:val="none" w:sz="0" w:space="0" w:color="auto"/>
            <w:left w:val="none" w:sz="0" w:space="0" w:color="auto"/>
            <w:bottom w:val="none" w:sz="0" w:space="0" w:color="auto"/>
            <w:right w:val="none" w:sz="0" w:space="0" w:color="auto"/>
          </w:divBdr>
        </w:div>
        <w:div w:id="1128551015">
          <w:marLeft w:val="1699"/>
          <w:marRight w:val="0"/>
          <w:marTop w:val="50"/>
          <w:marBottom w:val="0"/>
          <w:divBdr>
            <w:top w:val="none" w:sz="0" w:space="0" w:color="auto"/>
            <w:left w:val="none" w:sz="0" w:space="0" w:color="auto"/>
            <w:bottom w:val="none" w:sz="0" w:space="0" w:color="auto"/>
            <w:right w:val="none" w:sz="0" w:space="0" w:color="auto"/>
          </w:divBdr>
        </w:div>
        <w:div w:id="1009017823">
          <w:marLeft w:val="1699"/>
          <w:marRight w:val="0"/>
          <w:marTop w:val="50"/>
          <w:marBottom w:val="0"/>
          <w:divBdr>
            <w:top w:val="none" w:sz="0" w:space="0" w:color="auto"/>
            <w:left w:val="none" w:sz="0" w:space="0" w:color="auto"/>
            <w:bottom w:val="none" w:sz="0" w:space="0" w:color="auto"/>
            <w:right w:val="none" w:sz="0" w:space="0" w:color="auto"/>
          </w:divBdr>
        </w:div>
        <w:div w:id="152181294">
          <w:marLeft w:val="1699"/>
          <w:marRight w:val="0"/>
          <w:marTop w:val="50"/>
          <w:marBottom w:val="0"/>
          <w:divBdr>
            <w:top w:val="none" w:sz="0" w:space="0" w:color="auto"/>
            <w:left w:val="none" w:sz="0" w:space="0" w:color="auto"/>
            <w:bottom w:val="none" w:sz="0" w:space="0" w:color="auto"/>
            <w:right w:val="none" w:sz="0" w:space="0" w:color="auto"/>
          </w:divBdr>
        </w:div>
      </w:divsChild>
    </w:div>
    <w:div w:id="1573849325">
      <w:bodyDiv w:val="1"/>
      <w:marLeft w:val="0"/>
      <w:marRight w:val="0"/>
      <w:marTop w:val="0"/>
      <w:marBottom w:val="0"/>
      <w:divBdr>
        <w:top w:val="none" w:sz="0" w:space="0" w:color="auto"/>
        <w:left w:val="none" w:sz="0" w:space="0" w:color="auto"/>
        <w:bottom w:val="none" w:sz="0" w:space="0" w:color="auto"/>
        <w:right w:val="none" w:sz="0" w:space="0" w:color="auto"/>
      </w:divBdr>
    </w:div>
    <w:div w:id="1767655410">
      <w:bodyDiv w:val="1"/>
      <w:marLeft w:val="0"/>
      <w:marRight w:val="0"/>
      <w:marTop w:val="0"/>
      <w:marBottom w:val="0"/>
      <w:divBdr>
        <w:top w:val="none" w:sz="0" w:space="0" w:color="auto"/>
        <w:left w:val="none" w:sz="0" w:space="0" w:color="auto"/>
        <w:bottom w:val="none" w:sz="0" w:space="0" w:color="auto"/>
        <w:right w:val="none" w:sz="0" w:space="0" w:color="auto"/>
      </w:divBdr>
      <w:divsChild>
        <w:div w:id="1177115490">
          <w:marLeft w:val="274"/>
          <w:marRight w:val="0"/>
          <w:marTop w:val="150"/>
          <w:marBottom w:val="0"/>
          <w:divBdr>
            <w:top w:val="none" w:sz="0" w:space="0" w:color="auto"/>
            <w:left w:val="none" w:sz="0" w:space="0" w:color="auto"/>
            <w:bottom w:val="none" w:sz="0" w:space="0" w:color="auto"/>
            <w:right w:val="none" w:sz="0" w:space="0" w:color="auto"/>
          </w:divBdr>
        </w:div>
      </w:divsChild>
    </w:div>
    <w:div w:id="198708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hagastandard.org/data/downloadables/1/1/3/6/190131_diia-and-zhaga-joint-pr_fina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com@zhagastandard.org" TargetMode="External"/><Relationship Id="rId4" Type="http://schemas.openxmlformats.org/officeDocument/2006/relationships/settings" Target="settings.xml"/><Relationship Id="rId9" Type="http://schemas.openxmlformats.org/officeDocument/2006/relationships/hyperlink" Target="http://www.zhagastandar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B6AE9-5681-405A-950A-BF73C9AF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3030</Characters>
  <Application>Microsoft Office Word</Application>
  <DocSecurity>0</DocSecurity>
  <Lines>25</Lines>
  <Paragraphs>7</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Philips</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dc:creator>
  <cp:lastModifiedBy>Baschnagel MCM</cp:lastModifiedBy>
  <cp:revision>5</cp:revision>
  <cp:lastPrinted>2016-03-24T08:56:00Z</cp:lastPrinted>
  <dcterms:created xsi:type="dcterms:W3CDTF">2019-02-25T17:40:00Z</dcterms:created>
  <dcterms:modified xsi:type="dcterms:W3CDTF">2019-02-25T17:43:00Z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8e0fde-d954-47be-ab67-d16694a3feef_Enabled">
    <vt:lpwstr>True</vt:lpwstr>
  </property>
  <property fmtid="{D5CDD505-2E9C-101B-9397-08002B2CF9AE}" pid="3" name="MSIP_Label_1c8e0fde-d954-47be-ab67-d16694a3feef_SiteId">
    <vt:lpwstr>ec1ca250-c234-4d56-a76b-7dfb9eee0c46</vt:lpwstr>
  </property>
  <property fmtid="{D5CDD505-2E9C-101B-9397-08002B2CF9AE}" pid="4" name="MSIP_Label_1c8e0fde-d954-47be-ab67-d16694a3feef_Owner">
    <vt:lpwstr>Gi.Scilla@osram.com</vt:lpwstr>
  </property>
  <property fmtid="{D5CDD505-2E9C-101B-9397-08002B2CF9AE}" pid="5" name="MSIP_Label_1c8e0fde-d954-47be-ab67-d16694a3feef_SetDate">
    <vt:lpwstr>2019-02-22T09:26:10.8368762Z</vt:lpwstr>
  </property>
  <property fmtid="{D5CDD505-2E9C-101B-9397-08002B2CF9AE}" pid="6" name="MSIP_Label_1c8e0fde-d954-47be-ab67-d16694a3feef_Name">
    <vt:lpwstr>Internal Use</vt:lpwstr>
  </property>
  <property fmtid="{D5CDD505-2E9C-101B-9397-08002B2CF9AE}" pid="7" name="MSIP_Label_1c8e0fde-d954-47be-ab67-d16694a3feef_Application">
    <vt:lpwstr>Microsoft Azure Information Protection</vt:lpwstr>
  </property>
  <property fmtid="{D5CDD505-2E9C-101B-9397-08002B2CF9AE}" pid="8" name="MSIP_Label_1c8e0fde-d954-47be-ab67-d16694a3feef_Extended_MSFT_Method">
    <vt:lpwstr>Automatic</vt:lpwstr>
  </property>
  <property fmtid="{D5CDD505-2E9C-101B-9397-08002B2CF9AE}" pid="9" name="MSIP_Label_f9dda1df-3fca-45c7-91be-5629a3733338_Enabled">
    <vt:lpwstr>True</vt:lpwstr>
  </property>
  <property fmtid="{D5CDD505-2E9C-101B-9397-08002B2CF9AE}" pid="10" name="MSIP_Label_f9dda1df-3fca-45c7-91be-5629a3733338_SiteId">
    <vt:lpwstr>ec1ca250-c234-4d56-a76b-7dfb9eee0c46</vt:lpwstr>
  </property>
  <property fmtid="{D5CDD505-2E9C-101B-9397-08002B2CF9AE}" pid="11" name="MSIP_Label_f9dda1df-3fca-45c7-91be-5629a3733338_Owner">
    <vt:lpwstr>Gi.Scilla@osram.com</vt:lpwstr>
  </property>
  <property fmtid="{D5CDD505-2E9C-101B-9397-08002B2CF9AE}" pid="12" name="MSIP_Label_f9dda1df-3fca-45c7-91be-5629a3733338_SetDate">
    <vt:lpwstr>2019-02-22T09:26:10.8368762Z</vt:lpwstr>
  </property>
  <property fmtid="{D5CDD505-2E9C-101B-9397-08002B2CF9AE}" pid="13" name="MSIP_Label_f9dda1df-3fca-45c7-91be-5629a3733338_Name">
    <vt:lpwstr>All employees (unprotected)</vt:lpwstr>
  </property>
  <property fmtid="{D5CDD505-2E9C-101B-9397-08002B2CF9AE}" pid="14" name="MSIP_Label_f9dda1df-3fca-45c7-91be-5629a3733338_Application">
    <vt:lpwstr>Microsoft Azure Information Protection</vt:lpwstr>
  </property>
  <property fmtid="{D5CDD505-2E9C-101B-9397-08002B2CF9AE}" pid="15" name="MSIP_Label_f9dda1df-3fca-45c7-91be-5629a3733338_Parent">
    <vt:lpwstr>1c8e0fde-d954-47be-ab67-d16694a3feef</vt:lpwstr>
  </property>
  <property fmtid="{D5CDD505-2E9C-101B-9397-08002B2CF9AE}" pid="16" name="MSIP_Label_f9dda1df-3fca-45c7-91be-5629a3733338_Extended_MSFT_Method">
    <vt:lpwstr>Automatic</vt:lpwstr>
  </property>
  <property fmtid="{D5CDD505-2E9C-101B-9397-08002B2CF9AE}" pid="17" name="MSIP_Label_cb027a58-0b8b-4b38-933d-36c79ab5a9a6_Enabled">
    <vt:lpwstr>True</vt:lpwstr>
  </property>
  <property fmtid="{D5CDD505-2E9C-101B-9397-08002B2CF9AE}" pid="18" name="MSIP_Label_cb027a58-0b8b-4b38-933d-36c79ab5a9a6_SiteId">
    <vt:lpwstr>75b2f54b-feff-400d-8e0b-67102edb9a23</vt:lpwstr>
  </property>
  <property fmtid="{D5CDD505-2E9C-101B-9397-08002B2CF9AE}" pid="19" name="MSIP_Label_cb027a58-0b8b-4b38-933d-36c79ab5a9a6_Owner">
    <vt:lpwstr>annetta.kelso@signify.com</vt:lpwstr>
  </property>
  <property fmtid="{D5CDD505-2E9C-101B-9397-08002B2CF9AE}" pid="20" name="MSIP_Label_cb027a58-0b8b-4b38-933d-36c79ab5a9a6_SetDate">
    <vt:lpwstr>2019-02-19T09:07:01.4985636Z</vt:lpwstr>
  </property>
  <property fmtid="{D5CDD505-2E9C-101B-9397-08002B2CF9AE}" pid="21" name="MSIP_Label_cb027a58-0b8b-4b38-933d-36c79ab5a9a6_Name">
    <vt:lpwstr>Unclassified</vt:lpwstr>
  </property>
  <property fmtid="{D5CDD505-2E9C-101B-9397-08002B2CF9AE}" pid="22" name="MSIP_Label_cb027a58-0b8b-4b38-933d-36c79ab5a9a6_Application">
    <vt:lpwstr>Microsoft Azure Information Protection</vt:lpwstr>
  </property>
  <property fmtid="{D5CDD505-2E9C-101B-9397-08002B2CF9AE}" pid="23" name="MSIP_Label_cb027a58-0b8b-4b38-933d-36c79ab5a9a6_Extended_MSFT_Method">
    <vt:lpwstr>Manual</vt:lpwstr>
  </property>
  <property fmtid="{D5CDD505-2E9C-101B-9397-08002B2CF9AE}" pid="24" name="Sensitivity">
    <vt:lpwstr>Internal Use All employees (unprotected) Unclassified</vt:lpwstr>
  </property>
</Properties>
</file>